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6" w:rsidRPr="00497FF6" w:rsidRDefault="00497FF6" w:rsidP="00497FF6">
      <w:pPr>
        <w:pStyle w:val="2"/>
        <w:shd w:val="clear" w:color="auto" w:fill="FFFFFF" w:themeFill="background1"/>
        <w:spacing w:before="240" w:beforeAutospacing="0" w:after="240" w:afterAutospacing="0"/>
        <w:rPr>
          <w:rStyle w:val="a3"/>
          <w:b/>
          <w:bCs/>
          <w:color w:val="333333"/>
          <w:sz w:val="32"/>
          <w:szCs w:val="32"/>
        </w:rPr>
      </w:pPr>
      <w:r w:rsidRPr="00497FF6">
        <w:rPr>
          <w:rStyle w:val="a3"/>
          <w:b/>
          <w:bCs/>
          <w:color w:val="333333"/>
          <w:sz w:val="32"/>
          <w:szCs w:val="32"/>
        </w:rPr>
        <w:t>«Формы и методы организации учебно-воспитательного</w:t>
      </w:r>
      <w:r w:rsidRPr="00497FF6">
        <w:rPr>
          <w:color w:val="333333"/>
          <w:sz w:val="32"/>
          <w:szCs w:val="32"/>
        </w:rPr>
        <w:br/>
      </w:r>
      <w:r w:rsidRPr="00497FF6">
        <w:rPr>
          <w:rStyle w:val="a3"/>
          <w:b/>
          <w:bCs/>
          <w:color w:val="333333"/>
          <w:sz w:val="32"/>
          <w:szCs w:val="32"/>
        </w:rPr>
        <w:t>процесса в работе со слабоуспевающими</w:t>
      </w:r>
      <w:r w:rsidRPr="00497FF6">
        <w:rPr>
          <w:color w:val="333333"/>
          <w:sz w:val="32"/>
          <w:szCs w:val="32"/>
        </w:rPr>
        <w:br/>
      </w:r>
      <w:r w:rsidRPr="00497FF6">
        <w:rPr>
          <w:rStyle w:val="a3"/>
          <w:b/>
          <w:bCs/>
          <w:color w:val="333333"/>
          <w:sz w:val="32"/>
          <w:szCs w:val="32"/>
        </w:rPr>
        <w:t>и неуспевающими учащимися»</w:t>
      </w:r>
    </w:p>
    <w:p w:rsidR="00497FF6" w:rsidRDefault="00497FF6" w:rsidP="00497FF6">
      <w:pPr>
        <w:pStyle w:val="2"/>
        <w:shd w:val="clear" w:color="auto" w:fill="FFFFFF" w:themeFill="background1"/>
        <w:spacing w:before="240" w:beforeAutospacing="0" w:after="240" w:afterAutospacing="0"/>
        <w:jc w:val="right"/>
        <w:rPr>
          <w:rStyle w:val="a3"/>
          <w:b/>
          <w:bCs/>
          <w:color w:val="333333"/>
          <w:sz w:val="28"/>
          <w:szCs w:val="28"/>
        </w:rPr>
      </w:pPr>
      <w:proofErr w:type="spellStart"/>
      <w:r w:rsidRPr="00497FF6">
        <w:rPr>
          <w:rStyle w:val="a3"/>
          <w:b/>
          <w:bCs/>
          <w:color w:val="333333"/>
          <w:sz w:val="28"/>
          <w:szCs w:val="28"/>
        </w:rPr>
        <w:t>Мирявчик</w:t>
      </w:r>
      <w:proofErr w:type="spellEnd"/>
      <w:r w:rsidRPr="00497FF6">
        <w:rPr>
          <w:rStyle w:val="a3"/>
          <w:b/>
          <w:bCs/>
          <w:color w:val="333333"/>
          <w:sz w:val="28"/>
          <w:szCs w:val="28"/>
        </w:rPr>
        <w:t xml:space="preserve"> Ю.А., учитель русского языка </w:t>
      </w:r>
    </w:p>
    <w:p w:rsidR="00497FF6" w:rsidRPr="00497FF6" w:rsidRDefault="00497FF6" w:rsidP="00497FF6">
      <w:pPr>
        <w:pStyle w:val="2"/>
        <w:shd w:val="clear" w:color="auto" w:fill="FFFFFF" w:themeFill="background1"/>
        <w:spacing w:before="240" w:beforeAutospacing="0" w:after="240" w:afterAutospacing="0"/>
        <w:jc w:val="right"/>
        <w:rPr>
          <w:rStyle w:val="a3"/>
          <w:b/>
          <w:bCs/>
          <w:color w:val="333333"/>
          <w:sz w:val="28"/>
          <w:szCs w:val="28"/>
        </w:rPr>
      </w:pPr>
      <w:r w:rsidRPr="00497FF6">
        <w:rPr>
          <w:rStyle w:val="a3"/>
          <w:b/>
          <w:bCs/>
          <w:color w:val="333333"/>
          <w:sz w:val="28"/>
          <w:szCs w:val="28"/>
        </w:rPr>
        <w:t>и литературы</w:t>
      </w:r>
    </w:p>
    <w:p w:rsidR="00497FF6" w:rsidRPr="00497FF6" w:rsidRDefault="00497FF6" w:rsidP="00497FF6">
      <w:pPr>
        <w:pStyle w:val="2"/>
        <w:shd w:val="clear" w:color="auto" w:fill="FFFFFF" w:themeFill="background1"/>
        <w:spacing w:before="240" w:beforeAutospacing="0" w:after="240" w:afterAutospacing="0"/>
        <w:jc w:val="right"/>
        <w:rPr>
          <w:color w:val="333333"/>
          <w:sz w:val="28"/>
          <w:szCs w:val="28"/>
        </w:rPr>
      </w:pPr>
      <w:r w:rsidRPr="00497FF6">
        <w:rPr>
          <w:rStyle w:val="a3"/>
          <w:b/>
          <w:bCs/>
          <w:color w:val="333333"/>
          <w:sz w:val="28"/>
          <w:szCs w:val="28"/>
        </w:rPr>
        <w:t>МБОУ «СОШ №17»</w:t>
      </w:r>
    </w:p>
    <w:p w:rsidR="00497FF6" w:rsidRDefault="00497FF6" w:rsidP="00497FF6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497FF6" w:rsidRDefault="00497FF6" w:rsidP="00497FF6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A6B3B" w:rsidRPr="005A6B3B" w:rsidRDefault="005A6B3B" w:rsidP="00497FF6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Эпиграфом я выбрала слова психологов, которые утверждают: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«Когда я </w:t>
      </w:r>
      <w:proofErr w:type="gram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слушаю я забываю</w:t>
      </w:r>
      <w:proofErr w:type="gram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; когда я вижу - я понимаю; когда я действую –</w:t>
      </w:r>
      <w:r w:rsidR="0049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я учусь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t>.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Не секрет, что острой проблемой для каждого педагога являются учащиеся</w:t>
      </w:r>
      <w:r w:rsidR="0049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слабоуспевающие по предмету. С этой проблемой сталкивается каждый из нас в той или иной степени.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К слабоуспевающим учащимся относятся те, кто имеет:</w:t>
      </w:r>
    </w:p>
    <w:p w:rsidR="005A6B3B" w:rsidRPr="005A6B3B" w:rsidRDefault="005A6B3B" w:rsidP="005A6B3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слабые умственные способности и слабые учебные умения;</w:t>
      </w:r>
    </w:p>
    <w:p w:rsidR="005A6B3B" w:rsidRPr="005A6B3B" w:rsidRDefault="005A6B3B" w:rsidP="005A6B3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низкие грамотность, навыки письменной, а также устной речи;</w:t>
      </w:r>
    </w:p>
    <w:p w:rsidR="005A6B3B" w:rsidRPr="005A6B3B" w:rsidRDefault="005A6B3B" w:rsidP="005A6B3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не владеет нормой чтения физического текста и техникой устного счета;</w:t>
      </w:r>
    </w:p>
    <w:p w:rsidR="005A6B3B" w:rsidRPr="005A6B3B" w:rsidRDefault="005A6B3B" w:rsidP="005A6B3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кому присущ</w:t>
      </w:r>
      <w:r w:rsidR="00497FF6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низкий уровень памяти и неустойчивые навыки исполнительского труда.</w:t>
      </w:r>
    </w:p>
    <w:p w:rsidR="005A6B3B" w:rsidRPr="005A6B3B" w:rsidRDefault="005A6B3B" w:rsidP="005A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Педагоги и психологи выделяют три основные причины неуспеваемости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t>:</w:t>
      </w:r>
    </w:p>
    <w:p w:rsidR="005A6B3B" w:rsidRPr="005A6B3B" w:rsidRDefault="005A6B3B" w:rsidP="005A6B3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физиологические проблемы (частые болезни, общая слабость здоровья, инфекционные болезни, болезни нервной системы, нарушения двигательных функций);</w:t>
      </w:r>
    </w:p>
    <w:p w:rsidR="005A6B3B" w:rsidRPr="005A6B3B" w:rsidRDefault="005A6B3B" w:rsidP="005A6B3B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психологические (особенности развития внимания, памяти, мышления, медленность понимания, недостат</w:t>
      </w:r>
      <w:r w:rsidR="00497F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очный уровень развития речи, </w:t>
      </w:r>
      <w:proofErr w:type="spellStart"/>
      <w:r w:rsidR="00497FF6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сформированность</w:t>
      </w:r>
      <w:proofErr w:type="spell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познавательных интересов, узость кругозора);</w:t>
      </w:r>
    </w:p>
    <w:p w:rsidR="005A6B3B" w:rsidRPr="005A6B3B" w:rsidRDefault="005A6B3B" w:rsidP="005A6B3B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социальные (неблагополучные условия жизни, недостойное поведение родителей, отсутствие домашнего режима, безнадзорность ребенка).</w:t>
      </w:r>
    </w:p>
    <w:p w:rsidR="005A6B3B" w:rsidRPr="005A6B3B" w:rsidRDefault="005A6B3B" w:rsidP="005A6B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Поэтому очень важно организовывать систему работы учителя предметника по предупреждению неуспеваемости учащихся.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 мерам предупреждения неуспеваемости ученика относятся:</w:t>
      </w:r>
    </w:p>
    <w:p w:rsidR="005A6B3B" w:rsidRPr="005A6B3B" w:rsidRDefault="005A6B3B" w:rsidP="005A6B3B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Всестороннее повышение эффективности каждого урока.</w:t>
      </w:r>
    </w:p>
    <w:p w:rsidR="005A6B3B" w:rsidRPr="005A6B3B" w:rsidRDefault="005A6B3B" w:rsidP="005A6B3B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познавательного интереса к учению и положительных мотивов.</w:t>
      </w:r>
    </w:p>
    <w:p w:rsidR="005A6B3B" w:rsidRPr="005A6B3B" w:rsidRDefault="005A6B3B" w:rsidP="005A6B3B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Индивидуальный подход к каждому ученику.</w:t>
      </w:r>
    </w:p>
    <w:p w:rsidR="005A6B3B" w:rsidRPr="005A6B3B" w:rsidRDefault="005A6B3B" w:rsidP="005A6B3B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Специальная система домашних заданий.</w:t>
      </w:r>
    </w:p>
    <w:p w:rsidR="005A6B3B" w:rsidRPr="005A6B3B" w:rsidRDefault="005A6B3B" w:rsidP="005A6B3B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Усиление работы с родителями.</w:t>
      </w:r>
    </w:p>
    <w:p w:rsidR="005A6B3B" w:rsidRPr="005A6B3B" w:rsidRDefault="005A6B3B" w:rsidP="005A6B3B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Совместная работа учителя-предметника с классным руководителем.</w:t>
      </w:r>
    </w:p>
    <w:p w:rsidR="005A6B3B" w:rsidRPr="005A6B3B" w:rsidRDefault="005A6B3B" w:rsidP="005A6B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Что </w:t>
      </w:r>
      <w:proofErr w:type="gram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же</w:t>
      </w:r>
      <w:proofErr w:type="gram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прежде всего необходимо делать для организации работы со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слабоуспевающими?</w:t>
      </w:r>
    </w:p>
    <w:p w:rsidR="005A6B3B" w:rsidRPr="005A6B3B" w:rsidRDefault="005A6B3B" w:rsidP="005A6B3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благоприятную атмосферу на уроке;</w:t>
      </w:r>
    </w:p>
    <w:p w:rsidR="005A6B3B" w:rsidRPr="005A6B3B" w:rsidRDefault="005A6B3B" w:rsidP="005A6B3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 своевременно оказывать помощь на дополнительных занятиях и организовать работу консультантов;</w:t>
      </w:r>
    </w:p>
    <w:p w:rsidR="005A6B3B" w:rsidRPr="005A6B3B" w:rsidRDefault="005A6B3B" w:rsidP="005A6B3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 изменить формы и методы учебной работы на уроках, чтобы преодолеть пассивность обучающихся и превратить их в активный  субъект  деятельности. Использовать для этого обучающие игры;</w:t>
      </w:r>
    </w:p>
    <w:p w:rsidR="005A6B3B" w:rsidRPr="005A6B3B" w:rsidRDefault="005A6B3B" w:rsidP="005A6B3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освободить школьников от страха перед ошибками, создавая ситуацию свободного выбора и успеха;</w:t>
      </w:r>
    </w:p>
    <w:p w:rsidR="005A6B3B" w:rsidRDefault="005A6B3B" w:rsidP="005A6B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При организации уроков следует использовать игровые технологии обучения, которые помогают слабым ученикам преодолевать страх перед ошибкой, почувствовать уверенность в себе. Например, игра в «Поле чудес», «Своя игра»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созданных по подобию телевизионной игры и в тест лото.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Слабоуспевающим учащимся без помощи учителя не обойтись, так как они нуждаются в педагогической поддержке.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Какую же помощь следует оказывать на уроке в процессе </w:t>
      </w:r>
      <w:proofErr w:type="gram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контроля за</w:t>
      </w:r>
      <w:proofErr w:type="gram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подготовленностью учащихся?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Оказание помощи неуспевающему ученику на уроке</w:t>
      </w:r>
      <w:r w:rsidRPr="0049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</w:p>
    <w:p w:rsidR="005A6B3B" w:rsidRPr="005A6B3B" w:rsidRDefault="005A6B3B" w:rsidP="005A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Так же следует слабоуспевающим  учащимся позволять пользовать наглядными пособиями при устных ответах.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При изложении нового материала необходимо применять меры для поддержания интереса</w:t>
      </w:r>
      <w:r w:rsidR="0049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используя наглядность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и интерактивные упражнения, которые позволяют концентрировать внимание учащихся в процессе обучения. Более часто обращаться к слабоуспевающим учащимся</w:t>
      </w:r>
      <w:r w:rsidR="0049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выясняя степень понимания ими учебного материала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t>.</w:t>
      </w:r>
    </w:p>
    <w:p w:rsidR="005A6B3B" w:rsidRPr="005A6B3B" w:rsidRDefault="005A6B3B" w:rsidP="005A6B3B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Каждому из нас понятно, что у многих слабоуспевающих учеников существуют проблемы с запоминанием. Например</w:t>
      </w:r>
      <w:r w:rsidR="0049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при работе с формулой на помощь учащемуся приходят интерактивные информационные технологии, которые способствуют развитию зрительной памяти ребенка. При работе с формулой учащимся предлагается составить формулу, назвать физические величины, основные единицы измерения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t>.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При работе с определениями я предлагаю учащимся интерактивное упражнение, которое </w:t>
      </w:r>
      <w:proofErr w:type="gram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позволяет им самим формулировать определение тем 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>самым</w:t>
      </w:r>
      <w:r w:rsidR="004D1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добиваюсь</w:t>
      </w:r>
      <w:proofErr w:type="gramEnd"/>
      <w:r w:rsidR="004D1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его осмысления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</w:t>
      </w:r>
      <w:r w:rsidR="004D1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понимания и запоминания.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При организации самостоятельной работы учащихся следует разбивать задания на этапы</w:t>
      </w:r>
      <w:r w:rsidR="004D1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реализуя принцип от простого к сложному, Организовывать самостоятельную работу по шаблону; оказывать </w:t>
      </w:r>
      <w:proofErr w:type="gram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помощь</w:t>
      </w:r>
      <w:proofErr w:type="gram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напоминая способы и</w:t>
      </w:r>
      <w:r w:rsidRPr="004D1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приемы выполне</w:t>
      </w:r>
      <w:r w:rsidR="004D1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ния задания, не забывая хвалить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что стимулирует самостоятельные действия, своевременно оказывать помощь при указании ошибок.</w:t>
      </w:r>
    </w:p>
    <w:p w:rsidR="005A6B3B" w:rsidRPr="005A6B3B" w:rsidRDefault="005A6B3B" w:rsidP="005A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867"/>
        <w:gridCol w:w="4205"/>
      </w:tblGrid>
      <w:tr w:rsidR="005A6B3B" w:rsidRPr="005A6B3B" w:rsidTr="00497FF6">
        <w:trPr>
          <w:trHeight w:val="990"/>
          <w:tblCellSpacing w:w="0" w:type="dxa"/>
        </w:trPr>
        <w:tc>
          <w:tcPr>
            <w:tcW w:w="4867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ходе самостоятельной работы</w:t>
            </w:r>
          </w:p>
        </w:tc>
        <w:tc>
          <w:tcPr>
            <w:tcW w:w="4205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Разбивка заданий на дозы, этапы, выделение в сложных заданиях ряда простых.</w:t>
            </w:r>
          </w:p>
        </w:tc>
      </w:tr>
      <w:tr w:rsidR="005A6B3B" w:rsidRPr="005A6B3B" w:rsidTr="00497FF6">
        <w:trPr>
          <w:trHeight w:val="690"/>
          <w:tblCellSpacing w:w="0" w:type="dxa"/>
        </w:trPr>
        <w:tc>
          <w:tcPr>
            <w:tcW w:w="4867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05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Ссылка на аналогичное задание, выполненное ранее.</w:t>
            </w:r>
          </w:p>
        </w:tc>
      </w:tr>
      <w:tr w:rsidR="005A6B3B" w:rsidRPr="005A6B3B" w:rsidTr="00497FF6">
        <w:trPr>
          <w:trHeight w:val="750"/>
          <w:tblCellSpacing w:w="0" w:type="dxa"/>
        </w:trPr>
        <w:tc>
          <w:tcPr>
            <w:tcW w:w="4867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05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Напоминание способа и приема выполнения задания.</w:t>
            </w:r>
          </w:p>
        </w:tc>
      </w:tr>
      <w:tr w:rsidR="005A6B3B" w:rsidRPr="005A6B3B" w:rsidTr="00497FF6">
        <w:trPr>
          <w:trHeight w:val="735"/>
          <w:tblCellSpacing w:w="0" w:type="dxa"/>
        </w:trPr>
        <w:tc>
          <w:tcPr>
            <w:tcW w:w="4867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05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Стимулирование самостоятельных действий слабоуспевающих.</w:t>
            </w:r>
          </w:p>
        </w:tc>
      </w:tr>
      <w:tr w:rsidR="005A6B3B" w:rsidRPr="005A6B3B" w:rsidTr="00497FF6">
        <w:trPr>
          <w:trHeight w:val="735"/>
          <w:tblCellSpacing w:w="0" w:type="dxa"/>
        </w:trPr>
        <w:tc>
          <w:tcPr>
            <w:tcW w:w="4867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05" w:type="dxa"/>
            <w:shd w:val="clear" w:color="auto" w:fill="FFFFFF" w:themeFill="background1"/>
            <w:vAlign w:val="center"/>
            <w:hideMark/>
          </w:tcPr>
          <w:p w:rsidR="005A6B3B" w:rsidRPr="005A6B3B" w:rsidRDefault="005A6B3B" w:rsidP="005A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Более тщательный </w:t>
            </w:r>
            <w:proofErr w:type="gramStart"/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за</w:t>
            </w:r>
            <w:proofErr w:type="gramEnd"/>
            <w:r w:rsidRPr="005A6B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их деятельностью, указание на ошибки.</w:t>
            </w:r>
          </w:p>
        </w:tc>
      </w:tr>
    </w:tbl>
    <w:p w:rsidR="005A6B3B" w:rsidRPr="005A6B3B" w:rsidRDefault="005A6B3B" w:rsidP="005A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Например, учащимся по аналогии с разобранным учителем графиком следует предложить прочитать второй.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В х</w:t>
      </w:r>
      <w:r w:rsidR="004D1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оде организации работы со слабо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успевающими учащимися следует использовать</w:t>
      </w:r>
      <w:r w:rsidR="004D1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различные виды работ такие как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:</w:t>
      </w:r>
    </w:p>
    <w:p w:rsidR="005A6B3B" w:rsidRPr="005A6B3B" w:rsidRDefault="005A6B3B" w:rsidP="005A6B3B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 для индивидуальной работы.</w:t>
      </w:r>
    </w:p>
    <w:p w:rsidR="005A6B3B" w:rsidRPr="005A6B3B" w:rsidRDefault="005A6B3B" w:rsidP="005A6B3B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Задания с выбором ответа.</w:t>
      </w:r>
    </w:p>
    <w:p w:rsidR="005A6B3B" w:rsidRPr="005A6B3B" w:rsidRDefault="005A6B3B" w:rsidP="005A6B3B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Творческие задания.</w:t>
      </w:r>
    </w:p>
    <w:p w:rsidR="005A6B3B" w:rsidRPr="005A6B3B" w:rsidRDefault="004D1C09" w:rsidP="005A6B3B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A6B3B"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 - с образцами решения</w:t>
      </w:r>
    </w:p>
    <w:p w:rsidR="005A6B3B" w:rsidRPr="005A6B3B" w:rsidRDefault="005A6B3B" w:rsidP="005A6B3B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Дифференцированные задания</w:t>
      </w:r>
    </w:p>
    <w:p w:rsidR="005A6B3B" w:rsidRPr="005A6B3B" w:rsidRDefault="005A6B3B" w:rsidP="005A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Наиболее успешные </w:t>
      </w:r>
      <w:r w:rsidR="004D1C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педагоги рекомендуют следующие ф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ормы и приемы обучения для создания ситуации успешности слабоуспевающего ученика</w:t>
      </w:r>
    </w:p>
    <w:p w:rsidR="005A6B3B" w:rsidRPr="005A6B3B" w:rsidRDefault="005A6B3B" w:rsidP="005A6B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интерактивные технологии</w:t>
      </w:r>
    </w:p>
    <w:p w:rsidR="005A6B3B" w:rsidRPr="005A6B3B" w:rsidRDefault="005A6B3B" w:rsidP="005A6B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технология сотрудничества</w:t>
      </w:r>
    </w:p>
    <w:p w:rsidR="005A6B3B" w:rsidRPr="005A6B3B" w:rsidRDefault="005A6B3B" w:rsidP="005A6B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технология проектирования</w:t>
      </w:r>
    </w:p>
    <w:p w:rsidR="005A6B3B" w:rsidRPr="005A6B3B" w:rsidRDefault="005A6B3B" w:rsidP="005A6B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ИКТ</w:t>
      </w:r>
    </w:p>
    <w:p w:rsidR="005A6B3B" w:rsidRPr="005A6B3B" w:rsidRDefault="005A6B3B" w:rsidP="005A6B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</w:t>
      </w:r>
    </w:p>
    <w:p w:rsidR="005A6B3B" w:rsidRPr="005A6B3B" w:rsidRDefault="005A6B3B" w:rsidP="005A6B3B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по алгоритму и др.</w:t>
      </w:r>
    </w:p>
    <w:p w:rsidR="005A6B3B" w:rsidRPr="005A6B3B" w:rsidRDefault="005A6B3B" w:rsidP="005A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А также следует придерживаться следующих 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</w:rPr>
        <w:br/>
      </w:r>
      <w:r w:rsidRPr="005A6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 правил работы со «слабоуспевающими»</w:t>
      </w:r>
    </w:p>
    <w:p w:rsidR="005A6B3B" w:rsidRPr="004D1C09" w:rsidRDefault="004D1C09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5A6B3B" w:rsidRPr="004D1C09">
        <w:rPr>
          <w:rFonts w:ascii="Times New Roman" w:eastAsia="Times New Roman" w:hAnsi="Times New Roman" w:cs="Times New Roman"/>
          <w:color w:val="333333"/>
          <w:sz w:val="28"/>
          <w:szCs w:val="28"/>
        </w:rPr>
        <w:t>Верьте в способности «слабоуспевающего» ученика и старайтесь передать ему эту веру.</w:t>
      </w:r>
    </w:p>
    <w:p w:rsidR="005A6B3B" w:rsidRPr="005A6B3B" w:rsidRDefault="005A6B3B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2. 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5A6B3B" w:rsidRPr="005A6B3B" w:rsidRDefault="005A6B3B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3. Помните, что для «слабоуспевающего» необходим период «вживания» в материал. Не торопите его. Научитесь ждать.</w:t>
      </w:r>
    </w:p>
    <w:p w:rsidR="005A6B3B" w:rsidRPr="005A6B3B" w:rsidRDefault="005A6B3B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Каждый урок - продолжение предыдущего, Каждый вносит свою лепту в изучаемую тему. Многократное повторение основного материала - один из приемов работы со </w:t>
      </w:r>
      <w:proofErr w:type="gram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слабыми</w:t>
      </w:r>
      <w:proofErr w:type="gram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A6B3B" w:rsidRPr="005A6B3B" w:rsidRDefault="005A6B3B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Не гонитесь за обилием новой информации. Умейте </w:t>
      </w:r>
      <w:proofErr w:type="gram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proofErr w:type="gram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изучаемого выбрать главное, изложить его, повторить и закрепить.</w:t>
      </w:r>
    </w:p>
    <w:p w:rsidR="005A6B3B" w:rsidRPr="005A6B3B" w:rsidRDefault="005A6B3B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6. Работу со «слабоуспевающими» не понимайте примитивно. Тут идет постоянное развитие памяти, логики, мышления, эмоций, чувств, интереса к учению.</w:t>
      </w:r>
    </w:p>
    <w:p w:rsidR="005A6B3B" w:rsidRPr="005A6B3B" w:rsidRDefault="005A6B3B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7. Общение - главная составляющая любой методики. Не сумеете расположить ребят к себе - не получите и результатов обучения.</w:t>
      </w:r>
    </w:p>
    <w:p w:rsidR="005A6B3B" w:rsidRPr="005A6B3B" w:rsidRDefault="005A6B3B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8. Научитесь управлять классом. Если урок однообразен, дети сами найдут выход - займутся своими делами.</w:t>
      </w:r>
    </w:p>
    <w:p w:rsidR="005A6B3B" w:rsidRPr="005A6B3B" w:rsidRDefault="005A6B3B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Научитесь привлекать к обучению слабых более сильных ребят. Изложили материал, опросили сильных - посадите их к </w:t>
      </w:r>
      <w:proofErr w:type="gram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слабым</w:t>
      </w:r>
      <w:proofErr w:type="gram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, и пусть продолжается учеба.</w:t>
      </w:r>
    </w:p>
    <w:p w:rsidR="005A6B3B" w:rsidRPr="005A6B3B" w:rsidRDefault="005A6B3B" w:rsidP="004D1C09">
      <w:pPr>
        <w:shd w:val="clear" w:color="auto" w:fill="FFFFFF" w:themeFill="background1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10.Начав целенаправленно работать со </w:t>
      </w:r>
      <w:proofErr w:type="gramStart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слабыми</w:t>
      </w:r>
      <w:proofErr w:type="gramEnd"/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</w:rPr>
        <w:t>, помните: спустя короткое время их среда вновь расколется - на способных, средних и... «слабоуспевающих».</w:t>
      </w:r>
    </w:p>
    <w:p w:rsidR="00A74B28" w:rsidRPr="005A6B3B" w:rsidRDefault="005A6B3B" w:rsidP="005A6B3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A6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Приведенные рекомендации помогут каждому учителю правильно организовать работу со слабоуспевающими учащимися.</w:t>
      </w:r>
    </w:p>
    <w:sectPr w:rsidR="00A74B28" w:rsidRPr="005A6B3B" w:rsidSect="00497F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3F49"/>
    <w:multiLevelType w:val="multilevel"/>
    <w:tmpl w:val="454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3986"/>
    <w:multiLevelType w:val="multilevel"/>
    <w:tmpl w:val="2A5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7EFE"/>
    <w:multiLevelType w:val="multilevel"/>
    <w:tmpl w:val="63C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65602"/>
    <w:multiLevelType w:val="multilevel"/>
    <w:tmpl w:val="A9A0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27B80"/>
    <w:multiLevelType w:val="multilevel"/>
    <w:tmpl w:val="56E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17312"/>
    <w:multiLevelType w:val="multilevel"/>
    <w:tmpl w:val="9EC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02374"/>
    <w:multiLevelType w:val="multilevel"/>
    <w:tmpl w:val="B76C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9078F"/>
    <w:multiLevelType w:val="multilevel"/>
    <w:tmpl w:val="B5B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34677"/>
    <w:multiLevelType w:val="multilevel"/>
    <w:tmpl w:val="244A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32E23"/>
    <w:multiLevelType w:val="multilevel"/>
    <w:tmpl w:val="4E58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C1031"/>
    <w:multiLevelType w:val="multilevel"/>
    <w:tmpl w:val="999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B55AD"/>
    <w:multiLevelType w:val="multilevel"/>
    <w:tmpl w:val="31EE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B5997"/>
    <w:multiLevelType w:val="multilevel"/>
    <w:tmpl w:val="768E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302641C"/>
    <w:multiLevelType w:val="multilevel"/>
    <w:tmpl w:val="A95C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B4290"/>
    <w:multiLevelType w:val="hybridMultilevel"/>
    <w:tmpl w:val="9F5AA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6070E"/>
    <w:multiLevelType w:val="multilevel"/>
    <w:tmpl w:val="BD7A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95D61"/>
    <w:multiLevelType w:val="multilevel"/>
    <w:tmpl w:val="16FC1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73A6E"/>
    <w:multiLevelType w:val="multilevel"/>
    <w:tmpl w:val="B32A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17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B3B"/>
    <w:rsid w:val="00497FF6"/>
    <w:rsid w:val="004D1C09"/>
    <w:rsid w:val="005A6B3B"/>
    <w:rsid w:val="006078A0"/>
    <w:rsid w:val="00A7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B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A6B3B"/>
    <w:rPr>
      <w:b/>
      <w:bCs/>
    </w:rPr>
  </w:style>
  <w:style w:type="character" w:styleId="a4">
    <w:name w:val="Emphasis"/>
    <w:basedOn w:val="a0"/>
    <w:uiPriority w:val="20"/>
    <w:qFormat/>
    <w:rsid w:val="005A6B3B"/>
    <w:rPr>
      <w:i/>
      <w:iCs/>
    </w:rPr>
  </w:style>
  <w:style w:type="paragraph" w:styleId="a5">
    <w:name w:val="List Paragraph"/>
    <w:basedOn w:val="a"/>
    <w:uiPriority w:val="34"/>
    <w:qFormat/>
    <w:rsid w:val="005A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2022-02-28T07:40:00Z</dcterms:created>
  <dcterms:modified xsi:type="dcterms:W3CDTF">2022-02-28T08:14:00Z</dcterms:modified>
</cp:coreProperties>
</file>