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26" w:rsidRPr="009A3215" w:rsidRDefault="00E515B5" w:rsidP="004742C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  <w:shd w:val="clear" w:color="auto" w:fill="FFFFFF"/>
        </w:rPr>
      </w:pPr>
      <w:r w:rsidRPr="009A3215">
        <w:rPr>
          <w:bCs w:val="0"/>
          <w:sz w:val="28"/>
          <w:szCs w:val="28"/>
          <w:shd w:val="clear" w:color="auto" w:fill="FFFFFF"/>
        </w:rPr>
        <w:t>«Повышение профессиональной</w:t>
      </w:r>
      <w:r w:rsidR="0094771C" w:rsidRPr="009A3215">
        <w:rPr>
          <w:bCs w:val="0"/>
          <w:sz w:val="28"/>
          <w:szCs w:val="28"/>
          <w:shd w:val="clear" w:color="auto" w:fill="FFFFFF"/>
        </w:rPr>
        <w:t xml:space="preserve"> </w:t>
      </w:r>
      <w:r w:rsidR="005B6505" w:rsidRPr="009A3215">
        <w:rPr>
          <w:bCs w:val="0"/>
          <w:sz w:val="28"/>
          <w:szCs w:val="28"/>
          <w:shd w:val="clear" w:color="auto" w:fill="FFFFFF"/>
        </w:rPr>
        <w:t xml:space="preserve">компетентности музыкального </w:t>
      </w:r>
    </w:p>
    <w:p w:rsidR="00B84C00" w:rsidRPr="009A3215" w:rsidRDefault="005B6505" w:rsidP="004742C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  <w:shd w:val="clear" w:color="auto" w:fill="FFFFFF"/>
        </w:rPr>
      </w:pPr>
      <w:r w:rsidRPr="009A3215">
        <w:rPr>
          <w:bCs w:val="0"/>
          <w:sz w:val="28"/>
          <w:szCs w:val="28"/>
          <w:shd w:val="clear" w:color="auto" w:fill="FFFFFF"/>
        </w:rPr>
        <w:t xml:space="preserve">руководителя </w:t>
      </w:r>
      <w:r w:rsidRPr="009A3215">
        <w:rPr>
          <w:sz w:val="28"/>
          <w:szCs w:val="28"/>
        </w:rPr>
        <w:t xml:space="preserve">через </w:t>
      </w:r>
      <w:r w:rsidR="00F27E55" w:rsidRPr="009A3215">
        <w:rPr>
          <w:sz w:val="28"/>
          <w:szCs w:val="28"/>
        </w:rPr>
        <w:t>использование инновационных</w:t>
      </w:r>
      <w:r w:rsidRPr="009A3215">
        <w:rPr>
          <w:sz w:val="28"/>
          <w:szCs w:val="28"/>
        </w:rPr>
        <w:t xml:space="preserve"> технологий</w:t>
      </w:r>
      <w:r w:rsidR="00E515B5" w:rsidRPr="009A3215">
        <w:rPr>
          <w:sz w:val="28"/>
          <w:szCs w:val="28"/>
          <w:shd w:val="clear" w:color="auto" w:fill="FFFFFF"/>
        </w:rPr>
        <w:t>»</w:t>
      </w:r>
    </w:p>
    <w:p w:rsidR="00E515B5" w:rsidRPr="00020332" w:rsidRDefault="0094771C" w:rsidP="00E515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32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</w:t>
      </w:r>
      <w:r w:rsidR="00E515B5" w:rsidRPr="009A32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Рыжкова Е.А.</w:t>
      </w:r>
      <w:r w:rsidR="00020332" w:rsidRPr="009A32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музыкальный</w:t>
      </w:r>
      <w:r w:rsidR="00E515B5" w:rsidRPr="000203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руководитель</w:t>
      </w:r>
    </w:p>
    <w:p w:rsidR="00E515B5" w:rsidRDefault="0094771C" w:rsidP="00E515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="00E515B5" w:rsidRPr="000203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МБДОУ «Детский сад № 118»</w:t>
      </w:r>
    </w:p>
    <w:p w:rsidR="004B5F26" w:rsidRPr="00020332" w:rsidRDefault="004B5F26" w:rsidP="00E515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E2336" w:rsidRPr="00036787" w:rsidRDefault="00A37E9B" w:rsidP="00FE2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787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21 век </w:t>
      </w:r>
      <w:r w:rsidR="00020332" w:rsidRPr="00036787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- век</w:t>
      </w:r>
      <w:r w:rsidRPr="00036787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технологий и </w:t>
      </w:r>
      <w:r w:rsidR="00020332" w:rsidRPr="00036787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инноваций, </w:t>
      </w:r>
      <w:r w:rsidR="00020332" w:rsidRPr="00036787">
        <w:rPr>
          <w:rFonts w:ascii="Times New Roman" w:hAnsi="Times New Roman" w:cs="Times New Roman"/>
          <w:sz w:val="28"/>
          <w:szCs w:val="28"/>
          <w:shd w:val="clear" w:color="auto" w:fill="FFFFFF"/>
        </w:rPr>
        <w:t>век</w:t>
      </w:r>
      <w:r w:rsidRPr="00036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нового мышления и нового отношения к происходящим переменам.</w:t>
      </w:r>
      <w:r w:rsidR="00947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2FAF" w:rsidRPr="00036787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AC3BC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современного общества</w:t>
      </w:r>
      <w:r w:rsidR="00ED2BA4" w:rsidRPr="000367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47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BCD">
        <w:rPr>
          <w:rFonts w:ascii="Times New Roman" w:hAnsi="Times New Roman" w:cs="Times New Roman"/>
          <w:sz w:val="28"/>
          <w:szCs w:val="28"/>
          <w:shd w:val="clear" w:color="auto" w:fill="FFFFFF"/>
        </w:rPr>
        <w:t>диктует</w:t>
      </w:r>
      <w:r w:rsidR="00ED2BA4" w:rsidRPr="00036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</w:t>
      </w:r>
      <w:r w:rsidR="007465D5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ED2BA4" w:rsidRPr="00036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65D5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</w:t>
      </w:r>
      <w:r w:rsidR="00AC3B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Происходит смена образовательной парадигмы: предлагаются  иные подходы,  иное право, иное содержание, иное поведение, иные отношения,  иной педагогический  менталитет. На фоне перемен </w:t>
      </w:r>
      <w:r w:rsidR="00020332" w:rsidRPr="00036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2BA4" w:rsidRPr="00036787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</w:t>
      </w:r>
      <w:r w:rsidR="00947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2BA4" w:rsidRPr="00036787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принципиальна</w:t>
      </w:r>
      <w:r w:rsidR="00947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2BA4" w:rsidRPr="00036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профессиональная </w:t>
      </w:r>
      <w:r w:rsidR="00020332" w:rsidRPr="00036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компетентность, основу которой </w:t>
      </w:r>
      <w:r w:rsidR="00ED2BA4" w:rsidRPr="00036787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составляет</w:t>
      </w:r>
      <w:r w:rsidR="004B2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2BA4" w:rsidRPr="00036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личностное </w:t>
      </w:r>
      <w:r w:rsidR="00020332" w:rsidRPr="00036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ED2BA4" w:rsidRPr="00036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профессиональное </w:t>
      </w:r>
      <w:r w:rsidR="00180A5F" w:rsidRPr="00036787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становление</w:t>
      </w:r>
      <w:r w:rsidR="00020332" w:rsidRPr="00036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</w:t>
      </w:r>
      <w:r w:rsidR="00180A5F" w:rsidRPr="000367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4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2336" w:rsidRPr="00036787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дошкольного образования указано, что «педагогические работники, реализуемые Программу, должны обладать основными компетенциями, необходимым для создания условий развития детей».</w:t>
      </w:r>
    </w:p>
    <w:p w:rsidR="004E6C16" w:rsidRPr="00036787" w:rsidRDefault="004E6C16" w:rsidP="00E86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78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86779" w:rsidRPr="00036787">
        <w:rPr>
          <w:rFonts w:ascii="Times New Roman" w:hAnsi="Times New Roman" w:cs="Times New Roman"/>
          <w:sz w:val="28"/>
          <w:szCs w:val="28"/>
        </w:rPr>
        <w:t xml:space="preserve">одним из существенных компонентов образовательной деятельности любого учебного заведения считается </w:t>
      </w:r>
      <w:r w:rsidRPr="00036787">
        <w:rPr>
          <w:rFonts w:ascii="Times New Roman" w:hAnsi="Times New Roman" w:cs="Times New Roman"/>
          <w:sz w:val="28"/>
          <w:szCs w:val="28"/>
        </w:rPr>
        <w:t>инновационная педагогическая деятельность.</w:t>
      </w:r>
      <w:r w:rsidR="004B2038">
        <w:rPr>
          <w:rFonts w:ascii="Times New Roman" w:hAnsi="Times New Roman" w:cs="Times New Roman"/>
          <w:sz w:val="28"/>
          <w:szCs w:val="28"/>
        </w:rPr>
        <w:t xml:space="preserve"> </w:t>
      </w:r>
      <w:r w:rsidR="00E86779" w:rsidRPr="00036787">
        <w:rPr>
          <w:rFonts w:ascii="Times New Roman" w:hAnsi="Times New Roman" w:cs="Times New Roman"/>
          <w:sz w:val="28"/>
          <w:szCs w:val="28"/>
        </w:rPr>
        <w:t xml:space="preserve">Главной целью инновационных технологий образования является </w:t>
      </w:r>
      <w:r w:rsidRPr="00036787">
        <w:rPr>
          <w:rFonts w:ascii="Times New Roman" w:hAnsi="Times New Roman" w:cs="Times New Roman"/>
          <w:sz w:val="28"/>
          <w:szCs w:val="28"/>
        </w:rPr>
        <w:t>способность</w:t>
      </w:r>
      <w:r w:rsidR="00FE2336" w:rsidRPr="00036787">
        <w:rPr>
          <w:rFonts w:ascii="Times New Roman" w:hAnsi="Times New Roman" w:cs="Times New Roman"/>
          <w:sz w:val="28"/>
          <w:szCs w:val="28"/>
        </w:rPr>
        <w:t xml:space="preserve"> к формированию у </w:t>
      </w:r>
      <w:r w:rsidRPr="00036787">
        <w:rPr>
          <w:rFonts w:ascii="Times New Roman" w:hAnsi="Times New Roman" w:cs="Times New Roman"/>
          <w:sz w:val="28"/>
          <w:szCs w:val="28"/>
        </w:rPr>
        <w:t>воспитанников</w:t>
      </w:r>
      <w:r w:rsidR="00FE2336" w:rsidRPr="00036787">
        <w:rPr>
          <w:rFonts w:ascii="Times New Roman" w:hAnsi="Times New Roman" w:cs="Times New Roman"/>
          <w:sz w:val="28"/>
          <w:szCs w:val="28"/>
        </w:rPr>
        <w:t xml:space="preserve"> компетенций </w:t>
      </w:r>
      <w:r w:rsidRPr="00036787">
        <w:rPr>
          <w:rFonts w:ascii="Times New Roman" w:hAnsi="Times New Roman" w:cs="Times New Roman"/>
          <w:sz w:val="28"/>
          <w:szCs w:val="28"/>
        </w:rPr>
        <w:t>21</w:t>
      </w:r>
      <w:r w:rsidR="00FE2336" w:rsidRPr="00036787">
        <w:rPr>
          <w:rFonts w:ascii="Times New Roman" w:hAnsi="Times New Roman" w:cs="Times New Roman"/>
          <w:sz w:val="28"/>
          <w:szCs w:val="28"/>
        </w:rPr>
        <w:t xml:space="preserve"> века – </w:t>
      </w:r>
      <w:r w:rsidRPr="00036787">
        <w:rPr>
          <w:rFonts w:ascii="Times New Roman" w:hAnsi="Times New Roman" w:cs="Times New Roman"/>
          <w:sz w:val="28"/>
          <w:szCs w:val="28"/>
        </w:rPr>
        <w:t>умение</w:t>
      </w:r>
      <w:r w:rsidR="00FE2336" w:rsidRPr="00036787">
        <w:rPr>
          <w:rFonts w:ascii="Times New Roman" w:hAnsi="Times New Roman" w:cs="Times New Roman"/>
          <w:sz w:val="28"/>
          <w:szCs w:val="28"/>
        </w:rPr>
        <w:t xml:space="preserve"> делать обоснованный выбор, принимать на себя </w:t>
      </w:r>
      <w:r w:rsidRPr="00036787">
        <w:rPr>
          <w:rFonts w:ascii="Times New Roman" w:hAnsi="Times New Roman" w:cs="Times New Roman"/>
          <w:sz w:val="28"/>
          <w:szCs w:val="28"/>
        </w:rPr>
        <w:t>ответственность</w:t>
      </w:r>
      <w:r w:rsidR="00FE2336" w:rsidRPr="00036787">
        <w:rPr>
          <w:rFonts w:ascii="Times New Roman" w:hAnsi="Times New Roman" w:cs="Times New Roman"/>
          <w:sz w:val="28"/>
          <w:szCs w:val="28"/>
        </w:rPr>
        <w:t>,</w:t>
      </w:r>
      <w:r w:rsidR="004B2038">
        <w:rPr>
          <w:rFonts w:ascii="Times New Roman" w:hAnsi="Times New Roman" w:cs="Times New Roman"/>
          <w:sz w:val="28"/>
          <w:szCs w:val="28"/>
        </w:rPr>
        <w:t xml:space="preserve"> </w:t>
      </w:r>
      <w:r w:rsidR="00FE2336" w:rsidRPr="00036787">
        <w:rPr>
          <w:rFonts w:ascii="Times New Roman" w:hAnsi="Times New Roman" w:cs="Times New Roman"/>
          <w:sz w:val="28"/>
          <w:szCs w:val="28"/>
        </w:rPr>
        <w:t>способности к работе с</w:t>
      </w:r>
      <w:r w:rsidR="004B2038">
        <w:rPr>
          <w:rFonts w:ascii="Times New Roman" w:hAnsi="Times New Roman" w:cs="Times New Roman"/>
          <w:sz w:val="28"/>
          <w:szCs w:val="28"/>
        </w:rPr>
        <w:t xml:space="preserve"> </w:t>
      </w:r>
      <w:r w:rsidR="00FE2336" w:rsidRPr="00036787">
        <w:rPr>
          <w:rFonts w:ascii="Times New Roman" w:hAnsi="Times New Roman" w:cs="Times New Roman"/>
          <w:sz w:val="28"/>
          <w:szCs w:val="28"/>
        </w:rPr>
        <w:t>информацией,</w:t>
      </w:r>
    </w:p>
    <w:p w:rsidR="00FE2336" w:rsidRPr="00036787" w:rsidRDefault="00FE2336" w:rsidP="004E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787">
        <w:rPr>
          <w:rFonts w:ascii="Times New Roman" w:hAnsi="Times New Roman" w:cs="Times New Roman"/>
          <w:sz w:val="28"/>
          <w:szCs w:val="28"/>
        </w:rPr>
        <w:t xml:space="preserve">умение и </w:t>
      </w:r>
      <w:r w:rsidR="004E6C16" w:rsidRPr="00036787">
        <w:rPr>
          <w:rFonts w:ascii="Times New Roman" w:hAnsi="Times New Roman" w:cs="Times New Roman"/>
          <w:sz w:val="28"/>
          <w:szCs w:val="28"/>
        </w:rPr>
        <w:t>желание изучать</w:t>
      </w:r>
      <w:r w:rsidRPr="00036787">
        <w:rPr>
          <w:rFonts w:ascii="Times New Roman" w:hAnsi="Times New Roman" w:cs="Times New Roman"/>
          <w:sz w:val="28"/>
          <w:szCs w:val="28"/>
        </w:rPr>
        <w:t xml:space="preserve"> мир,</w:t>
      </w:r>
      <w:r w:rsidR="004B2038">
        <w:rPr>
          <w:rFonts w:ascii="Times New Roman" w:hAnsi="Times New Roman" w:cs="Times New Roman"/>
          <w:sz w:val="28"/>
          <w:szCs w:val="28"/>
        </w:rPr>
        <w:t xml:space="preserve"> </w:t>
      </w:r>
      <w:r w:rsidRPr="00036787">
        <w:rPr>
          <w:rFonts w:ascii="Times New Roman" w:hAnsi="Times New Roman" w:cs="Times New Roman"/>
          <w:sz w:val="28"/>
          <w:szCs w:val="28"/>
        </w:rPr>
        <w:t xml:space="preserve">позитивной коммуникации, готовность и </w:t>
      </w:r>
      <w:r w:rsidR="004E6C16" w:rsidRPr="00036787">
        <w:rPr>
          <w:rFonts w:ascii="Times New Roman" w:hAnsi="Times New Roman" w:cs="Times New Roman"/>
          <w:sz w:val="28"/>
          <w:szCs w:val="28"/>
        </w:rPr>
        <w:t>способность к ориентации в неопределенном, изменяющемся мире.</w:t>
      </w:r>
    </w:p>
    <w:p w:rsidR="00036787" w:rsidRDefault="00036787" w:rsidP="0003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Инновационные технологии могут изменять процессы воспитания и обучения, либо </w:t>
      </w:r>
      <w:r w:rsidR="003C6C18" w:rsidRPr="003C6C18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улучшать</w:t>
      </w:r>
      <w:r w:rsidRPr="003C6C18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принципиально новые</w:t>
      </w:r>
      <w:r w:rsidR="003C6C18" w:rsidRPr="003C6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методы, </w:t>
      </w:r>
      <w:r w:rsidRPr="003C6C18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способы взаимодействия,</w:t>
      </w:r>
      <w:r w:rsidR="00947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6C18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обеспечивающие эффективное достижение результата педагогической деятельности.</w:t>
      </w:r>
    </w:p>
    <w:p w:rsidR="00324F2B" w:rsidRDefault="004F4592" w:rsidP="004F4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592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профессиональной деятельности внедряю и использую</w:t>
      </w:r>
      <w:r w:rsidR="009A3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 </w:t>
      </w:r>
      <w:r w:rsidRPr="004F4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инновационные технологии</w:t>
      </w:r>
      <w:r w:rsidR="009A3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="009A3FF9" w:rsidRPr="009A3FF9">
        <w:t>«</w:t>
      </w:r>
      <w:r w:rsidR="009A3FF9" w:rsidRPr="009A3FF9">
        <w:rPr>
          <w:rFonts w:ascii="Times New Roman" w:hAnsi="Times New Roman" w:cs="Times New Roman"/>
          <w:sz w:val="28"/>
          <w:szCs w:val="28"/>
        </w:rPr>
        <w:t>м</w:t>
      </w:r>
      <w:r w:rsidR="009A3FF9" w:rsidRPr="009A3FF9">
        <w:rPr>
          <w:rFonts w:ascii="Times New Roman" w:hAnsi="Times New Roman" w:cs="Times New Roman"/>
          <w:sz w:val="28"/>
          <w:szCs w:val="28"/>
          <w:shd w:val="clear" w:color="auto" w:fill="FFFFFF"/>
        </w:rPr>
        <w:t>немотехника</w:t>
      </w:r>
      <w:r w:rsidR="009A3FF9">
        <w:rPr>
          <w:rFonts w:ascii="Times New Roman" w:hAnsi="Times New Roman" w:cs="Times New Roman"/>
          <w:sz w:val="28"/>
          <w:szCs w:val="28"/>
          <w:shd w:val="clear" w:color="auto" w:fill="FFFFFF"/>
        </w:rPr>
        <w:t>», «кинезиология» и</w:t>
      </w:r>
      <w:r w:rsidR="004B2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FF9">
        <w:rPr>
          <w:rFonts w:ascii="Times New Roman" w:hAnsi="Times New Roman" w:cs="Times New Roman"/>
          <w:sz w:val="28"/>
          <w:szCs w:val="28"/>
          <w:shd w:val="clear" w:color="auto" w:fill="FFFFFF"/>
        </w:rPr>
        <w:t>«эвритмия». Все перечисленные технологии,</w:t>
      </w:r>
      <w:r w:rsidR="00AC3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0538" w:rsidRPr="004F4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являются </w:t>
      </w:r>
      <w:r w:rsidRPr="004F4592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дополнением к базовой программе ДОУ</w:t>
      </w:r>
      <w:r w:rsidR="00BB0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B0538" w:rsidRPr="004F4592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способствуют</w:t>
      </w:r>
      <w:r w:rsidR="004B2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449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развитию</w:t>
      </w:r>
      <w:r w:rsidRPr="004F4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гармоничной личности</w:t>
      </w:r>
      <w:r w:rsidR="009A3F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24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Рассмотрим каждую в отдельности. </w:t>
      </w:r>
    </w:p>
    <w:p w:rsidR="00721DF9" w:rsidRDefault="00324F2B" w:rsidP="00CB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7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«Мнемотехника»</w:t>
      </w:r>
      <w:r w:rsidR="00925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24F2B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система методов и приемов, облегчающих процесс запоминания информации и увеличивающая объем памяти путем образования дополнительных ассоциаций.</w:t>
      </w:r>
      <w:r w:rsidR="004B2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5407" w:rsidRPr="009F5407">
        <w:rPr>
          <w:rFonts w:ascii="Times New Roman" w:hAnsi="Times New Roman" w:cs="Times New Roman"/>
          <w:sz w:val="28"/>
          <w:szCs w:val="28"/>
        </w:rPr>
        <w:t>И</w:t>
      </w:r>
      <w:r w:rsidR="009F5407" w:rsidRPr="009F5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спользование мнемотехники </w:t>
      </w:r>
      <w:r w:rsidR="009F5407" w:rsidRPr="00BD2904">
        <w:rPr>
          <w:rFonts w:ascii="Times New Roman" w:hAnsi="Times New Roman" w:cs="Times New Roman"/>
          <w:sz w:val="28"/>
          <w:szCs w:val="28"/>
          <w:shd w:val="clear" w:color="auto" w:fill="FFFFFF"/>
        </w:rPr>
        <w:t>в музыкальной деятельности дошкольников</w:t>
      </w:r>
      <w:r w:rsidR="009F5407" w:rsidRPr="009F5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становится всё </w:t>
      </w:r>
      <w:r w:rsidR="009F5407" w:rsidRPr="00E64964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актуальной.</w:t>
      </w:r>
      <w:r w:rsidR="004B2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6E8F" w:rsidRPr="00D26E8F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DF26DC" w:rsidRPr="00D26E8F">
        <w:rPr>
          <w:rFonts w:ascii="Times New Roman" w:hAnsi="Times New Roman" w:cs="Times New Roman"/>
          <w:sz w:val="28"/>
          <w:szCs w:val="28"/>
        </w:rPr>
        <w:t>– самое</w:t>
      </w:r>
      <w:r w:rsidR="00D26E8F" w:rsidRPr="00D26E8F">
        <w:rPr>
          <w:rFonts w:ascii="Times New Roman" w:hAnsi="Times New Roman" w:cs="Times New Roman"/>
          <w:sz w:val="28"/>
          <w:szCs w:val="28"/>
        </w:rPr>
        <w:t xml:space="preserve"> эффективное средство воздействия на ребенка</w:t>
      </w:r>
      <w:r w:rsidR="00DF26DC">
        <w:rPr>
          <w:rFonts w:ascii="Times New Roman" w:hAnsi="Times New Roman" w:cs="Times New Roman"/>
          <w:sz w:val="28"/>
          <w:szCs w:val="28"/>
        </w:rPr>
        <w:t xml:space="preserve">, </w:t>
      </w:r>
      <w:r w:rsidR="00DF26DC" w:rsidRPr="00DF26DC">
        <w:rPr>
          <w:rFonts w:ascii="Times New Roman" w:hAnsi="Times New Roman" w:cs="Times New Roman"/>
          <w:sz w:val="28"/>
          <w:szCs w:val="28"/>
        </w:rPr>
        <w:t>это</w:t>
      </w:r>
      <w:r w:rsidR="00D26E8F" w:rsidRPr="00DF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источник особой </w:t>
      </w:r>
      <w:r w:rsidR="00DF26DC" w:rsidRPr="00DF26DC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радости</w:t>
      </w:r>
      <w:r w:rsidR="00DF26DC" w:rsidRPr="00E64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F26DC" w:rsidRPr="00DF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радость угасает, как только </w:t>
      </w:r>
      <w:r w:rsidR="00DA2AD5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предлагает новый материал</w:t>
      </w:r>
      <w:r w:rsidR="005235A8">
        <w:rPr>
          <w:rFonts w:ascii="Times New Roman" w:hAnsi="Times New Roman" w:cs="Times New Roman"/>
          <w:sz w:val="28"/>
          <w:szCs w:val="28"/>
          <w:shd w:val="clear" w:color="auto" w:fill="FFFFFF"/>
        </w:rPr>
        <w:t>. Д</w:t>
      </w:r>
      <w:r w:rsidR="00DF26DC" w:rsidRPr="00DF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ети очень любят петь, </w:t>
      </w:r>
      <w:r w:rsidR="00E6496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F26D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23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заучивании текста </w:t>
      </w:r>
      <w:r w:rsidR="005235A8" w:rsidRPr="00DF26DC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устают,</w:t>
      </w:r>
      <w:r w:rsidR="00DF26DC" w:rsidRPr="00DF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теряя интерес к ново</w:t>
      </w:r>
      <w:r w:rsidR="005235A8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4B2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35A8">
        <w:rPr>
          <w:rFonts w:ascii="Times New Roman" w:hAnsi="Times New Roman" w:cs="Times New Roman"/>
          <w:sz w:val="28"/>
          <w:szCs w:val="28"/>
          <w:shd w:val="clear" w:color="auto" w:fill="FFFFFF"/>
        </w:rPr>
        <w:t>песне</w:t>
      </w:r>
      <w:r w:rsidR="00DF26DC" w:rsidRPr="00DF26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B2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35A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64964" w:rsidRPr="00E64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большим </w:t>
      </w:r>
      <w:r w:rsidR="00DA2AD5" w:rsidRPr="00E64964">
        <w:rPr>
          <w:rFonts w:ascii="Times New Roman" w:hAnsi="Times New Roman" w:cs="Times New Roman"/>
          <w:sz w:val="28"/>
          <w:szCs w:val="28"/>
          <w:shd w:val="clear" w:color="auto" w:fill="FFFFFF"/>
        </w:rPr>
        <w:t>удовольствием</w:t>
      </w:r>
      <w:r w:rsidR="004B2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A2AD5" w:rsidRPr="00E64964">
        <w:rPr>
          <w:rFonts w:ascii="Times New Roman" w:hAnsi="Times New Roman" w:cs="Times New Roman"/>
          <w:sz w:val="28"/>
          <w:szCs w:val="28"/>
          <w:shd w:val="clear" w:color="auto" w:fill="FFFFFF"/>
        </w:rPr>
        <w:t>осваивают</w:t>
      </w:r>
      <w:r w:rsidR="00E64964" w:rsidRPr="00E64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приемы игры на музыкальных </w:t>
      </w:r>
      <w:r w:rsidR="00EE4497" w:rsidRPr="00E64964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инструментах</w:t>
      </w:r>
      <w:r w:rsidR="00E64964" w:rsidRPr="00E64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64964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E64964" w:rsidRPr="00E64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чаще всего, без </w:t>
      </w:r>
      <w:r w:rsidR="00EE4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помощи </w:t>
      </w:r>
      <w:r w:rsidR="00E64964" w:rsidRPr="00E64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музыкального </w:t>
      </w:r>
      <w:r w:rsidR="00CB2486" w:rsidRPr="00E64964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руководителя</w:t>
      </w:r>
      <w:r w:rsidR="004B2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486" w:rsidRPr="00E64964">
        <w:rPr>
          <w:rFonts w:ascii="Times New Roman" w:hAnsi="Times New Roman" w:cs="Times New Roman"/>
          <w:sz w:val="28"/>
          <w:szCs w:val="28"/>
          <w:shd w:val="clear" w:color="auto" w:fill="FFFFFF"/>
        </w:rPr>
        <w:t>оркестр</w:t>
      </w:r>
      <w:r w:rsidR="00E64964" w:rsidRPr="00E64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звучит</w:t>
      </w:r>
      <w:r w:rsidR="00EE4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F26DC" w:rsidRPr="00DA2AD5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Ведущим видом в детской музыкальной деятельности является слушание. Слушая</w:t>
      </w:r>
      <w:r w:rsidR="00DF26DC" w:rsidRPr="00DF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музыку, дети знакомятся с музыкальными произведениями </w:t>
      </w:r>
      <w:r w:rsidR="00DF26DC" w:rsidRPr="00DF26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разнообразных жанров, яркими средствами выразительности.</w:t>
      </w:r>
      <w:r w:rsidR="004B2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6DC" w:rsidRPr="00DF26D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A2AD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B2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2AD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F26DC" w:rsidRPr="00DF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бъем </w:t>
      </w:r>
      <w:r w:rsidR="00DA2AD5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DF26DC" w:rsidRPr="00DF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 </w:t>
      </w:r>
      <w:r w:rsidR="00DA2AD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F26DC" w:rsidRPr="00DF26DC">
        <w:rPr>
          <w:rFonts w:ascii="Times New Roman" w:hAnsi="Times New Roman" w:cs="Times New Roman"/>
          <w:sz w:val="28"/>
          <w:szCs w:val="28"/>
          <w:shd w:val="clear" w:color="auto" w:fill="FFFFFF"/>
        </w:rPr>
        <w:t>лухового восприятия классических произведений</w:t>
      </w:r>
      <w:r w:rsidR="00B40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дошкольного возраста</w:t>
      </w:r>
      <w:r w:rsidR="004B2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2AD5" w:rsidRPr="00DF26DC">
        <w:rPr>
          <w:rFonts w:ascii="Times New Roman" w:hAnsi="Times New Roman" w:cs="Times New Roman"/>
          <w:sz w:val="28"/>
          <w:szCs w:val="28"/>
          <w:shd w:val="clear" w:color="auto" w:fill="FFFFFF"/>
        </w:rPr>
        <w:t>- 30</w:t>
      </w:r>
      <w:r w:rsidR="004B2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5D8D" w:rsidRPr="00DF26DC">
        <w:rPr>
          <w:rFonts w:ascii="Times New Roman" w:hAnsi="Times New Roman" w:cs="Times New Roman"/>
          <w:sz w:val="28"/>
          <w:szCs w:val="28"/>
          <w:shd w:val="clear" w:color="auto" w:fill="FFFFFF"/>
        </w:rPr>
        <w:t>секунд</w:t>
      </w:r>
      <w:r w:rsidR="00925D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25D8D" w:rsidRPr="00DF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далее</w:t>
      </w:r>
      <w:r w:rsidR="004B2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5C2B" w:rsidRPr="00DF26DC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 рассеивается</w:t>
      </w:r>
      <w:r w:rsidR="00DA2AD5" w:rsidRPr="00DF26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B2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486" w:rsidRPr="00CB2486">
        <w:rPr>
          <w:rFonts w:ascii="Times New Roman" w:hAnsi="Times New Roman" w:cs="Times New Roman"/>
          <w:sz w:val="28"/>
          <w:szCs w:val="28"/>
          <w:shd w:val="clear" w:color="auto" w:fill="FFFFFF"/>
        </w:rPr>
        <w:t>Как увеличить объем внимания детей?</w:t>
      </w:r>
      <w:r w:rsidR="004B2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486" w:rsidRPr="00CB2486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повысить уровень произвольной памяти</w:t>
      </w:r>
      <w:r w:rsidR="00CB2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активизировать</w:t>
      </w:r>
      <w:r w:rsidR="00CB2486" w:rsidRPr="00CB2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речь?</w:t>
      </w:r>
      <w:r w:rsidR="004B2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486" w:rsidRPr="00CB2486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повысить интерес к восприятию классических произведений</w:t>
      </w:r>
      <w:r w:rsidR="00CB2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</w:t>
      </w:r>
      <w:r w:rsidR="00CB2486" w:rsidRPr="00CB2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ызвать интерес у детей к заучиванию </w:t>
      </w:r>
      <w:r w:rsidR="00881E89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песенного</w:t>
      </w:r>
      <w:r w:rsidR="00CB2486" w:rsidRPr="00CB2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</w:t>
      </w:r>
      <w:r w:rsidR="00947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5A34DC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мнемотехники в</w:t>
      </w:r>
      <w:r w:rsidR="00CB2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игровой форме </w:t>
      </w:r>
      <w:r w:rsidR="005235A8" w:rsidRPr="005235A8">
        <w:rPr>
          <w:rFonts w:ascii="Times New Roman" w:hAnsi="Times New Roman" w:cs="Times New Roman"/>
          <w:sz w:val="28"/>
          <w:szCs w:val="28"/>
          <w:shd w:val="clear" w:color="auto" w:fill="FFFFFF"/>
        </w:rPr>
        <w:t>помо</w:t>
      </w:r>
      <w:r w:rsidR="00CB2486">
        <w:rPr>
          <w:rFonts w:ascii="Times New Roman" w:hAnsi="Times New Roman" w:cs="Times New Roman"/>
          <w:sz w:val="28"/>
          <w:szCs w:val="28"/>
          <w:shd w:val="clear" w:color="auto" w:fill="FFFFFF"/>
        </w:rPr>
        <w:t>жет упростить процесс запоминания</w:t>
      </w:r>
      <w:r w:rsidR="005A34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235A8" w:rsidRPr="00523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развить: зрительное и слуховое внимание; ассоциативное мышление; воображение; зрительную и слуховую память; речь. </w:t>
      </w:r>
    </w:p>
    <w:p w:rsidR="00F4145C" w:rsidRDefault="005235A8" w:rsidP="00721DF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5A8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</w:t>
      </w:r>
      <w:r w:rsidR="0002376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23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мнемотехники:</w:t>
      </w:r>
    </w:p>
    <w:p w:rsidR="003B4B29" w:rsidRDefault="00F4145C" w:rsidP="0003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</w:t>
      </w:r>
      <w:r w:rsidR="005235A8" w:rsidRPr="00567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немоквадрат</w:t>
      </w:r>
      <w:r>
        <w:t xml:space="preserve"> </w:t>
      </w:r>
      <w:r w:rsidR="00501427">
        <w:t>–</w:t>
      </w:r>
      <w:r w:rsidR="004B2038">
        <w:t xml:space="preserve"> </w:t>
      </w:r>
      <w:r w:rsidRPr="00F4145C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изображение</w:t>
      </w:r>
      <w:r w:rsidR="00501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отдельной карточке</w:t>
      </w:r>
      <w:r w:rsidRPr="00F41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закодированной информацией. </w:t>
      </w:r>
      <w:r w:rsidR="00501427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Изображение</w:t>
      </w:r>
      <w:r w:rsidRPr="00F41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квадрате обозначает, </w:t>
      </w:r>
      <w:r w:rsidR="00501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обозначает </w:t>
      </w:r>
      <w:r w:rsidRPr="00F41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</w:t>
      </w:r>
      <w:r w:rsidR="00501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41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словосочетание, </w:t>
      </w:r>
      <w:r w:rsidR="00501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Pr="00F41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предложение.</w:t>
      </w:r>
      <w:r w:rsidR="00B66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142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41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ожет быть </w:t>
      </w:r>
      <w:r w:rsidR="00501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изображен </w:t>
      </w:r>
      <w:r w:rsidRPr="00F41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предмет, так и </w:t>
      </w:r>
      <w:r w:rsidR="0094771C" w:rsidRPr="00F4145C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действие.</w:t>
      </w:r>
      <w:r w:rsidR="0094771C" w:rsidRPr="00721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6B82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знакомить детей с трех лет.</w:t>
      </w:r>
    </w:p>
    <w:p w:rsidR="00F4145C" w:rsidRDefault="00F4145C" w:rsidP="0003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Мнемодорожка</w:t>
      </w:r>
      <w:r w:rsidR="009477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4145C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последовательность четырех или более</w:t>
      </w:r>
      <w:r w:rsidR="00947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145C">
        <w:rPr>
          <w:rFonts w:ascii="Times New Roman" w:hAnsi="Times New Roman" w:cs="Times New Roman"/>
          <w:sz w:val="28"/>
          <w:szCs w:val="28"/>
          <w:shd w:val="clear" w:color="auto" w:fill="FFFFFF"/>
        </w:rPr>
        <w:t>мнемоквадратов, расположенных линейно. Рисунок в каждом квадрате, соответствует одному слову или словосочетанию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bookmarkStart w:id="0" w:name="_Hlk89819681"/>
      <w:r w:rsidR="00721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</w:t>
      </w:r>
      <w:r w:rsidR="00355C2B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знакомить детей</w:t>
      </w:r>
      <w:r w:rsidR="00721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возрасте 4 -7 лет.</w:t>
      </w:r>
      <w:bookmarkEnd w:id="0"/>
    </w:p>
    <w:p w:rsidR="005235A8" w:rsidRDefault="00F4145C" w:rsidP="0003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3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Мнемотаблица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F4145C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</w:t>
      </w:r>
      <w:r w:rsidR="00023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изображений</w:t>
      </w:r>
      <w:r w:rsidRPr="00F41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способствует быстрому запоминанию слов и разучиванию </w:t>
      </w:r>
      <w:r w:rsidR="00B40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текста </w:t>
      </w:r>
      <w:r w:rsidR="00B405F0" w:rsidRPr="00F4145C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</w:t>
      </w:r>
      <w:r w:rsidR="00B405F0">
        <w:rPr>
          <w:rFonts w:ascii="Times New Roman" w:hAnsi="Times New Roman" w:cs="Times New Roman"/>
          <w:sz w:val="28"/>
          <w:szCs w:val="28"/>
          <w:shd w:val="clear" w:color="auto" w:fill="FFFFFF"/>
        </w:rPr>
        <w:t>, составлению</w:t>
      </w:r>
      <w:r w:rsidR="00084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05F0">
        <w:rPr>
          <w:rFonts w:ascii="Times New Roman" w:hAnsi="Times New Roman" w:cs="Times New Roman"/>
          <w:sz w:val="28"/>
          <w:szCs w:val="28"/>
          <w:shd w:val="clear" w:color="auto" w:fill="FFFFFF"/>
        </w:rPr>
        <w:t>ритмических партий для</w:t>
      </w:r>
      <w:r w:rsidR="00925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 на музыкальных инструментах, а </w:t>
      </w:r>
      <w:r w:rsidR="00B405F0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8B2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7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поэтапному восприятию (слушанию) </w:t>
      </w:r>
      <w:r w:rsidR="00B405F0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классических произведений</w:t>
      </w:r>
      <w:r w:rsidR="005479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84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1DF9" w:rsidRPr="00721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</w:t>
      </w:r>
      <w:r w:rsidR="00355C2B" w:rsidRPr="00721DF9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знакомить детей</w:t>
      </w:r>
      <w:r w:rsidR="00721DF9" w:rsidRPr="00721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возрасте 4 -7 лет.</w:t>
      </w:r>
    </w:p>
    <w:p w:rsidR="005235A8" w:rsidRDefault="005479EE" w:rsidP="0003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9EE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Детская природа требует наглядности.</w:t>
      </w:r>
      <w:r w:rsidR="00947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16F2" w:rsidRPr="00CE16F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К.Д.Ушинский</w:t>
      </w:r>
      <w:r w:rsidR="00CE16F2" w:rsidRPr="00CE1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писал: «Учите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лету».</w:t>
      </w:r>
    </w:p>
    <w:p w:rsidR="00093A25" w:rsidRDefault="007C57AE" w:rsidP="0003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7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«Кинезиология»</w:t>
      </w:r>
      <w:r w:rsidRPr="00355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55C2B" w:rsidRPr="00355C2B">
        <w:rPr>
          <w:rFonts w:ascii="Times New Roman" w:hAnsi="Times New Roman" w:cs="Times New Roman"/>
          <w:sz w:val="28"/>
          <w:szCs w:val="28"/>
          <w:shd w:val="clear" w:color="auto" w:fill="FFFFFF"/>
        </w:rPr>
        <w:t>наука умственных способностей и физического здоровья через определенные двигательные упражнения</w:t>
      </w:r>
      <w:r w:rsidR="005673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B2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7379" w:rsidRPr="00567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эффективное воздействие метод кинезиологии оказывает на </w:t>
      </w:r>
      <w:r w:rsidR="006E708A" w:rsidRPr="00567379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эмоциональну</w:t>
      </w:r>
      <w:r w:rsidR="006E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</w:t>
      </w:r>
      <w:r w:rsidR="006E708A" w:rsidRPr="006D1CA4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отзывчивость</w:t>
      </w:r>
      <w:r w:rsidR="00567379" w:rsidRPr="006D1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звуковысотный слух, чувство </w:t>
      </w:r>
      <w:r w:rsidR="006E708A" w:rsidRPr="006D1CA4">
        <w:rPr>
          <w:rFonts w:ascii="Times New Roman" w:hAnsi="Times New Roman" w:cs="Times New Roman"/>
          <w:sz w:val="28"/>
          <w:szCs w:val="28"/>
          <w:shd w:val="clear" w:color="auto" w:fill="FFFFFF"/>
        </w:rPr>
        <w:t>ритма, музыкальное</w:t>
      </w:r>
      <w:r w:rsidR="00567379" w:rsidRPr="006D1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мышление</w:t>
      </w:r>
      <w:r w:rsidR="006E708A" w:rsidRPr="006D1C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B2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7379" w:rsidRPr="00567379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 развитию   координации движений</w:t>
      </w:r>
      <w:r w:rsidR="006E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т.е., на пять из семи составляющих показателей музыкальности. Метод </w:t>
      </w:r>
      <w:r w:rsidR="00DB204F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кинезиологии используется</w:t>
      </w:r>
      <w:r w:rsidR="004B2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204F">
        <w:rPr>
          <w:rFonts w:ascii="Times New Roman" w:hAnsi="Times New Roman" w:cs="Times New Roman"/>
          <w:sz w:val="28"/>
          <w:szCs w:val="28"/>
          <w:shd w:val="clear" w:color="auto" w:fill="FFFFFF"/>
        </w:rPr>
        <w:t>в музыкальной</w:t>
      </w:r>
      <w:r w:rsidR="006E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как </w:t>
      </w:r>
      <w:r w:rsidR="00DB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</w:t>
      </w:r>
      <w:r w:rsidR="00093A25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упражнений:</w:t>
      </w:r>
    </w:p>
    <w:p w:rsidR="005235A8" w:rsidRDefault="00093A25" w:rsidP="0003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-развивающие мелкую и крупную моторику сопровождаемые поступенным или скачкообразным движением мелодии;</w:t>
      </w:r>
    </w:p>
    <w:p w:rsidR="00093A25" w:rsidRDefault="00093A25" w:rsidP="0003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-развивающие координацию движений</w:t>
      </w:r>
      <w:r w:rsidR="00947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3A25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сопровождаемые поступенным или скачкообразным движением мелодии;</w:t>
      </w:r>
    </w:p>
    <w:p w:rsidR="00002E71" w:rsidRDefault="00093A25" w:rsidP="00002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-упражнения для снятия эмоционального напряжения.</w:t>
      </w:r>
    </w:p>
    <w:p w:rsidR="004B5F26" w:rsidRDefault="00002E71" w:rsidP="004B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02E71">
        <w:rPr>
          <w:rFonts w:ascii="Times New Roman" w:hAnsi="Times New Roman" w:cs="Times New Roman"/>
          <w:sz w:val="28"/>
          <w:szCs w:val="28"/>
          <w:shd w:val="clear" w:color="auto" w:fill="FFFFFF"/>
        </w:rPr>
        <w:t>пражнения</w:t>
      </w:r>
      <w:r w:rsidR="006D1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детьми</w:t>
      </w:r>
      <w:r w:rsidR="008B2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1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младшего дошкольного возраста </w:t>
      </w:r>
      <w:r w:rsidRPr="0000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выполняются в медленном темпе сначала одной рукой или симметрично расположенными пальцами, а в завершении  двумя руками </w:t>
      </w:r>
      <w:r w:rsidR="006D1CA4" w:rsidRPr="00002E71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</w:t>
      </w:r>
      <w:r w:rsidR="006D1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0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ыполнение движений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 быть </w:t>
      </w:r>
      <w:r w:rsidR="005A34DC">
        <w:rPr>
          <w:rFonts w:ascii="Times New Roman" w:hAnsi="Times New Roman" w:cs="Times New Roman"/>
          <w:sz w:val="28"/>
          <w:szCs w:val="28"/>
          <w:shd w:val="clear" w:color="auto" w:fill="FFFFFF"/>
        </w:rPr>
        <w:t>точным</w:t>
      </w:r>
      <w:r w:rsidR="005A34DC" w:rsidRPr="00002E7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F2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выполняется под</w:t>
      </w:r>
      <w:r w:rsidR="006D1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пение или музыкальн</w:t>
      </w:r>
      <w:r w:rsidR="00CF2F60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="006D1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сопровождением.</w:t>
      </w:r>
      <w:r w:rsidR="004B2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1CA4" w:rsidRPr="006D1CA4">
        <w:rPr>
          <w:rFonts w:ascii="Times New Roman" w:hAnsi="Times New Roman" w:cs="Times New Roman"/>
          <w:sz w:val="28"/>
          <w:szCs w:val="28"/>
        </w:rPr>
        <w:t xml:space="preserve">Для детей старшего возраста объем заданий увеличивается, меняется темп выполнения заданий. </w:t>
      </w:r>
      <w:r w:rsidR="000F0473" w:rsidRPr="000F0473">
        <w:rPr>
          <w:rFonts w:ascii="Times New Roman" w:hAnsi="Times New Roman" w:cs="Times New Roman"/>
          <w:sz w:val="28"/>
          <w:szCs w:val="28"/>
        </w:rPr>
        <w:t xml:space="preserve">С поддержкой стихотворного ритма у </w:t>
      </w:r>
      <w:r w:rsidR="000F0473">
        <w:rPr>
          <w:rFonts w:ascii="Times New Roman" w:hAnsi="Times New Roman" w:cs="Times New Roman"/>
          <w:sz w:val="28"/>
          <w:szCs w:val="28"/>
        </w:rPr>
        <w:lastRenderedPageBreak/>
        <w:t>детей</w:t>
      </w:r>
      <w:r w:rsidR="000F0473" w:rsidRPr="000F0473">
        <w:rPr>
          <w:rFonts w:ascii="Times New Roman" w:hAnsi="Times New Roman" w:cs="Times New Roman"/>
          <w:sz w:val="28"/>
          <w:szCs w:val="28"/>
        </w:rPr>
        <w:t xml:space="preserve"> улучшается произношение, отрабатывается темп речи, развивается речевой слух.</w:t>
      </w:r>
      <w:r w:rsidR="000F0473">
        <w:rPr>
          <w:rFonts w:ascii="Times New Roman" w:hAnsi="Times New Roman" w:cs="Times New Roman"/>
          <w:sz w:val="28"/>
          <w:szCs w:val="28"/>
        </w:rPr>
        <w:t xml:space="preserve"> Образная, яркая музыка создает </w:t>
      </w:r>
      <w:r w:rsidR="004B5F26">
        <w:rPr>
          <w:rFonts w:ascii="Times New Roman" w:hAnsi="Times New Roman" w:cs="Times New Roman"/>
          <w:sz w:val="28"/>
          <w:szCs w:val="28"/>
        </w:rPr>
        <w:t>комфортную для обучения обстановку,</w:t>
      </w:r>
      <w:r w:rsidR="004B2038">
        <w:rPr>
          <w:rFonts w:ascii="Times New Roman" w:hAnsi="Times New Roman" w:cs="Times New Roman"/>
          <w:sz w:val="28"/>
          <w:szCs w:val="28"/>
        </w:rPr>
        <w:t xml:space="preserve"> </w:t>
      </w:r>
      <w:r w:rsidR="004B5F26">
        <w:rPr>
          <w:rFonts w:ascii="Times New Roman" w:hAnsi="Times New Roman" w:cs="Times New Roman"/>
          <w:sz w:val="28"/>
          <w:szCs w:val="28"/>
        </w:rPr>
        <w:t>способствует развитию слуха,</w:t>
      </w:r>
      <w:r w:rsidR="004B2038">
        <w:rPr>
          <w:rFonts w:ascii="Times New Roman" w:hAnsi="Times New Roman" w:cs="Times New Roman"/>
          <w:sz w:val="28"/>
          <w:szCs w:val="28"/>
        </w:rPr>
        <w:t xml:space="preserve"> </w:t>
      </w:r>
      <w:r w:rsidR="004B5F26">
        <w:rPr>
          <w:rFonts w:ascii="Times New Roman" w:hAnsi="Times New Roman" w:cs="Times New Roman"/>
          <w:sz w:val="28"/>
          <w:szCs w:val="28"/>
        </w:rPr>
        <w:t>вокальных навыков,</w:t>
      </w:r>
      <w:r w:rsidR="004B2038">
        <w:rPr>
          <w:rFonts w:ascii="Times New Roman" w:hAnsi="Times New Roman" w:cs="Times New Roman"/>
          <w:sz w:val="28"/>
          <w:szCs w:val="28"/>
        </w:rPr>
        <w:t xml:space="preserve"> </w:t>
      </w:r>
      <w:r w:rsidR="004B5F26">
        <w:rPr>
          <w:rFonts w:ascii="Times New Roman" w:hAnsi="Times New Roman" w:cs="Times New Roman"/>
          <w:sz w:val="28"/>
          <w:szCs w:val="28"/>
        </w:rPr>
        <w:t>ритма,</w:t>
      </w:r>
    </w:p>
    <w:p w:rsidR="00093A25" w:rsidRDefault="000F0473" w:rsidP="00002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музыкальной памяти</w:t>
      </w:r>
      <w:r w:rsidR="004B5F26">
        <w:rPr>
          <w:rFonts w:ascii="Times New Roman" w:hAnsi="Times New Roman" w:cs="Times New Roman"/>
          <w:sz w:val="28"/>
          <w:szCs w:val="28"/>
        </w:rPr>
        <w:t>.</w:t>
      </w:r>
      <w:r w:rsidR="00AC3BCD">
        <w:rPr>
          <w:rFonts w:ascii="Times New Roman" w:hAnsi="Times New Roman" w:cs="Times New Roman"/>
          <w:sz w:val="28"/>
          <w:szCs w:val="28"/>
        </w:rPr>
        <w:t xml:space="preserve"> </w:t>
      </w:r>
      <w:r w:rsidR="0013125F" w:rsidRPr="006D1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практике я использую как собственные разработки, так и успешно зарекомендовавшие разработки зарубежных коллег </w:t>
      </w:r>
      <w:r w:rsidR="004B2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(музыкальные руководители)  </w:t>
      </w:r>
      <w:r w:rsidR="0013125F" w:rsidRPr="006D1CA4">
        <w:rPr>
          <w:rFonts w:ascii="Times New Roman" w:hAnsi="Times New Roman" w:cs="Times New Roman"/>
          <w:sz w:val="28"/>
          <w:szCs w:val="28"/>
          <w:shd w:val="clear" w:color="auto" w:fill="FFFFFF"/>
        </w:rPr>
        <w:t>Турции, Китая</w:t>
      </w:r>
      <w:r w:rsidR="0013125F">
        <w:rPr>
          <w:rFonts w:ascii="Times New Roman" w:hAnsi="Times New Roman" w:cs="Times New Roman"/>
          <w:sz w:val="28"/>
          <w:szCs w:val="28"/>
          <w:shd w:val="clear" w:color="auto" w:fill="FFFFFF"/>
        </w:rPr>
        <w:t>, Венгрии и Польши.</w:t>
      </w:r>
    </w:p>
    <w:p w:rsidR="00276498" w:rsidRDefault="00BE3431" w:rsidP="00002E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B20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«Эвритмия»</w:t>
      </w:r>
      <w:r w:rsidRPr="008B2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2044" w:rsidRPr="008B20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искусство движения, основанное на закономерностях речи и </w:t>
      </w:r>
      <w:r w:rsidR="008B2044" w:rsidRPr="006F3C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музыки</w:t>
      </w:r>
      <w:r w:rsidR="006F3C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B2044" w:rsidRPr="008B20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являющееся одним из способов выражения музыкального движения в пространстве. </w:t>
      </w:r>
      <w:r w:rsidR="00AC3B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764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Осуществляется эвритмия на основе  следующих принципов:</w:t>
      </w:r>
    </w:p>
    <w:p w:rsidR="00276498" w:rsidRDefault="00276498" w:rsidP="00002E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-</w:t>
      </w:r>
      <w:r w:rsidRPr="0027649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принцип здоровьесбережения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(предполагает  создание условий для сохранения  и  укрепления здоровья   детей в непосредственно образовательной деятельности</w:t>
      </w:r>
      <w:r w:rsidR="00084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276498" w:rsidRDefault="00276498" w:rsidP="00002E71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27649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-принцип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творческого воображения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позволяет в полной мере реализовать свой творческий  потенциал</w:t>
      </w:r>
      <w:r w:rsidRPr="0027649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276498" w:rsidRPr="00276498" w:rsidRDefault="00276498" w:rsidP="00002E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       -принцип формирования способностей к сопереживанию </w:t>
      </w:r>
      <w:r w:rsidRPr="002764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(в ходе упражнений ребенок получает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различные </w:t>
      </w:r>
      <w:r w:rsidR="0075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ощущения, развивая подсознательно толерантность и умение контролировать свое поведение)</w:t>
      </w:r>
      <w:r w:rsidR="00C91E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E3431" w:rsidRDefault="00AC3BCD" w:rsidP="00C91E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Эвритмия основана  на ритмических закономерностях речи, музыки</w:t>
      </w:r>
      <w:r w:rsidR="002764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общеразвивающих упражнений. Особенности  данной технологии:</w:t>
      </w:r>
    </w:p>
    <w:p w:rsidR="00C70571" w:rsidRDefault="00AC3BCD" w:rsidP="00002E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- необходимо  детей научить чувствовать ритм</w:t>
      </w:r>
      <w:r w:rsidR="00C70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использ</w:t>
      </w:r>
      <w:r w:rsidR="00C70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сочетание простейших движений</w:t>
      </w:r>
      <w:r w:rsidR="00C70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хлопки,</w:t>
      </w:r>
      <w:r w:rsidR="00C70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прыжки, отбивание ритма ногой</w:t>
      </w:r>
      <w:r w:rsidR="00C91E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 музыки или слова;</w:t>
      </w:r>
    </w:p>
    <w:p w:rsidR="00AC3BCD" w:rsidRDefault="00C70571" w:rsidP="00002E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- простейшие  ритмические движения можно придумать самостоятельно, взяв за основу детские стихотворения. На стихотворные фразы  придумать простые ритмичные, имитационные или танцевальн</w:t>
      </w:r>
      <w:r w:rsidR="00C91E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ые движения;</w:t>
      </w:r>
    </w:p>
    <w:p w:rsidR="00C70571" w:rsidRDefault="00AA4A7B" w:rsidP="00AA4A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C70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анятия с  элементами эвритмии для дошкольников  </w:t>
      </w:r>
      <w:r w:rsidR="00756F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включают в себя блоки, которые могут располагаться  в произвольном порядке</w:t>
      </w:r>
      <w:r w:rsidR="00C91E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756FCD" w:rsidRDefault="00756FCD" w:rsidP="00C91E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91E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Блок</w:t>
      </w:r>
      <w:r w:rsidR="002B44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E06A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«Р</w:t>
      </w:r>
      <w:r w:rsidRPr="00C91E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итмические игры</w:t>
      </w:r>
      <w:r w:rsidR="00E06A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 w:rsidR="00C91E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используя музыкальные,</w:t>
      </w:r>
      <w:r w:rsidR="002B44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91E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шумовые   инструменты</w:t>
      </w:r>
      <w:r w:rsidR="002B44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91E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предложить детям «прочитать» (простучать) ритмическую дорожку, затем  повторить под музыку.</w:t>
      </w:r>
    </w:p>
    <w:p w:rsidR="00C91EE0" w:rsidRPr="00C91EE0" w:rsidRDefault="00C91EE0" w:rsidP="00C91E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91E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Блок </w:t>
      </w:r>
      <w:r w:rsidR="00E06A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«Р</w:t>
      </w:r>
      <w:r w:rsidRPr="00C91E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азвития мелкой моторики</w:t>
      </w:r>
      <w:r w:rsidR="00E06A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: </w:t>
      </w:r>
      <w:r w:rsidRPr="00C91E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пальчиковая гимнастика, игры с элементами самомассажа</w:t>
      </w:r>
      <w:r w:rsidR="00E06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91EE0" w:rsidRDefault="00C91EE0" w:rsidP="00C91E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Блок </w:t>
      </w:r>
      <w:r w:rsidR="00E06A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«Р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азвития крупной моторики</w:t>
      </w:r>
      <w:r w:rsidR="00E06A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E06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</w:t>
      </w:r>
      <w:r w:rsidRPr="00C91E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упражнения для  развития координации, равновесия, ловкости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91EE0" w:rsidRPr="00C91EE0" w:rsidRDefault="00C91EE0" w:rsidP="00C9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A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Блок </w:t>
      </w:r>
      <w:r w:rsidR="00E06A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«П</w:t>
      </w:r>
      <w:r w:rsidRPr="00E06A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ространственная ориентация</w:t>
      </w:r>
      <w:r w:rsidR="00E06A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 w:rsidRPr="00E06A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игры направлены  </w:t>
      </w:r>
      <w:r w:rsidR="00E06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развитие наблюдательности  и ориентировки в пространстве.</w:t>
      </w:r>
    </w:p>
    <w:p w:rsidR="00406846" w:rsidRDefault="00E06A08" w:rsidP="0003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Блок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«К</w:t>
      </w:r>
      <w:r w:rsidRPr="00E06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оммуникативные игры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E06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40E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гры направленные на взаимодействие с партнером, подгруппой детей, всей группой как единого коллектива.</w:t>
      </w:r>
    </w:p>
    <w:p w:rsidR="00E06A08" w:rsidRPr="00E06A08" w:rsidRDefault="00E06A08" w:rsidP="0003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Блок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«И</w:t>
      </w:r>
      <w:r w:rsidRPr="00E06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мпровизационно-двигательные композиции с музыкальным сопровождением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»: </w:t>
      </w:r>
      <w:r w:rsidRPr="00E06A08">
        <w:rPr>
          <w:rFonts w:ascii="Times New Roman" w:hAnsi="Times New Roman" w:cs="Times New Roman"/>
          <w:sz w:val="28"/>
          <w:szCs w:val="28"/>
          <w:shd w:val="clear" w:color="auto" w:fill="FFFFFF"/>
        </w:rPr>
        <w:t>под предложенную музыку  играющие дети  должны придумать движения (в соответствии с характером музыки)</w:t>
      </w:r>
    </w:p>
    <w:p w:rsidR="00406846" w:rsidRDefault="00E06A08" w:rsidP="0003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Блок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«И</w:t>
      </w:r>
      <w:r w:rsidRPr="00E06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гротанцы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E06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это игры направленные</w:t>
      </w:r>
      <w:r w:rsidR="002B4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развитие и совершенствование танцевальных движений.</w:t>
      </w:r>
    </w:p>
    <w:p w:rsidR="00AA4A7B" w:rsidRDefault="003331DB" w:rsidP="0033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Эвритмическая гимнастика </w:t>
      </w:r>
      <w:r w:rsidRPr="008B20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развивает эмоциональную сферу, музыкальные и творческие способности детей, нравственно-коммуникативные качества, психический потенциал дошкольников, который благотворно влияет на культуру движения детей.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AA4A7B">
        <w:rPr>
          <w:rFonts w:ascii="Times New Roman" w:hAnsi="Times New Roman" w:cs="Times New Roman"/>
          <w:sz w:val="28"/>
          <w:szCs w:val="28"/>
          <w:shd w:val="clear" w:color="auto" w:fill="FFFFFF"/>
        </w:rPr>
        <w:t>Эвритмия  - это доступное   решение  образовательных и воспитательных задач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401E0" w:rsidRDefault="009401E0" w:rsidP="000367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331DB" w:rsidRDefault="003331DB" w:rsidP="0003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Практический </w:t>
      </w:r>
      <w:r w:rsidR="00084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опыт,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приобретенный  в работе с детьми дошкольного возраста</w:t>
      </w:r>
      <w:r w:rsidR="00084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позволяет сделать вывод, что внедрение  инновационных технологий нового поколения в образовательный процесс  вызывает  интерес к обучению и повышает  качество  образования</w:t>
      </w:r>
      <w:r w:rsidR="00084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0840E0" w:rsidRPr="004F4592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способствуют</w:t>
      </w:r>
      <w:r w:rsidR="00084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развитию</w:t>
      </w:r>
      <w:r w:rsidR="000840E0" w:rsidRPr="004F4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гармоничной личности</w:t>
      </w:r>
      <w:r w:rsidR="000840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40E0" w:rsidRDefault="000840E0" w:rsidP="0003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2CC8" w:rsidRDefault="00782CC8" w:rsidP="0003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2CC8" w:rsidRDefault="00782CC8" w:rsidP="0003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2CC8" w:rsidRDefault="00782CC8" w:rsidP="0003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2CC8" w:rsidRDefault="00782CC8" w:rsidP="0003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40E0" w:rsidRDefault="00782CC8" w:rsidP="0003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Источники </w:t>
      </w:r>
      <w:r w:rsidR="000840E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82CC8" w:rsidRDefault="00782CC8" w:rsidP="00782CC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Зимина А.И. практикум для педагогов  «Образные упражнения и игры в музыкально ритмическом развитии детей 4 -8 лет» ;</w:t>
      </w:r>
    </w:p>
    <w:p w:rsidR="00782CC8" w:rsidRPr="0051303E" w:rsidRDefault="00782CC8" w:rsidP="00782CC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Каратушина М.Ю. «Конспекты логоритмических занятий в детском саду»  (от 3х до 7 лет)</w:t>
      </w:r>
    </w:p>
    <w:p w:rsidR="000840E0" w:rsidRDefault="000840E0" w:rsidP="000840E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Т.А Колодицкий учебно</w:t>
      </w:r>
      <w:r w:rsidR="0051303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методическое пособие для педагогов «Музыкальные игры, ритмические упражнения и танцы для детей»</w:t>
      </w:r>
      <w:r w:rsidR="0051303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82CC8" w:rsidRPr="0027388E" w:rsidRDefault="0027388E" w:rsidP="002738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273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82CC8" w:rsidRPr="0027388E">
        <w:rPr>
          <w:rFonts w:ascii="Times New Roman" w:hAnsi="Times New Roman" w:cs="Times New Roman"/>
          <w:sz w:val="28"/>
          <w:szCs w:val="28"/>
          <w:shd w:val="clear" w:color="auto" w:fill="FFFFFF"/>
        </w:rPr>
        <w:t>Штайнер.Р</w:t>
      </w:r>
      <w:r w:rsidRPr="002738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2CC8" w:rsidRPr="0027388E">
        <w:rPr>
          <w:rFonts w:ascii="Times New Roman" w:hAnsi="Times New Roman" w:cs="Times New Roman"/>
          <w:sz w:val="28"/>
          <w:szCs w:val="28"/>
          <w:shd w:val="clear" w:color="auto" w:fill="FFFFFF"/>
        </w:rPr>
        <w:t>«Эвритмия как видим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 речь</w:t>
      </w:r>
      <w:r w:rsidR="00782CC8" w:rsidRPr="0027388E">
        <w:rPr>
          <w:rFonts w:ascii="Times New Roman" w:hAnsi="Times New Roman" w:cs="Times New Roman"/>
          <w:sz w:val="28"/>
          <w:szCs w:val="28"/>
          <w:shd w:val="clear" w:color="auto" w:fill="FFFFFF"/>
        </w:rPr>
        <w:t>» изд.Киев:Нари, 201</w:t>
      </w:r>
      <w:r w:rsidRPr="0027388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82CC8" w:rsidRPr="0027388E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r w:rsidRPr="0027388E">
        <w:rPr>
          <w:rFonts w:ascii="Times New Roman" w:hAnsi="Times New Roman" w:cs="Times New Roman"/>
          <w:sz w:val="28"/>
          <w:szCs w:val="28"/>
          <w:shd w:val="clear" w:color="auto" w:fill="FFFFFF"/>
        </w:rPr>
        <w:t>336</w:t>
      </w:r>
      <w:r w:rsidR="00782CC8" w:rsidRPr="0027388E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27388E" w:rsidRPr="0027388E" w:rsidRDefault="0027388E" w:rsidP="002738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  </w:t>
      </w:r>
      <w:r w:rsidRPr="00273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Штайнер.Р.«Эвритмия как видимое пение» изд.Киев:Нари, 2016.-160с </w:t>
      </w:r>
    </w:p>
    <w:p w:rsidR="0051303E" w:rsidRPr="0027388E" w:rsidRDefault="0027388E" w:rsidP="002738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  </w:t>
      </w:r>
      <w:r w:rsidR="0051303E" w:rsidRPr="00273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Интернет источники: </w:t>
      </w:r>
      <w:r w:rsidR="0051303E" w:rsidRPr="002738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="0051303E" w:rsidRPr="0027388E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="0051303E" w:rsidRPr="002738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</w:t>
      </w:r>
      <w:r w:rsidR="0051303E" w:rsidRPr="0027388E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51303E" w:rsidRPr="002738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iso</w:t>
      </w:r>
      <w:r w:rsidR="0051303E" w:rsidRPr="002738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1303E" w:rsidRPr="002738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edu</w:t>
      </w:r>
      <w:r w:rsidR="0051303E" w:rsidRPr="0027388E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</w:p>
    <w:p w:rsidR="0051303E" w:rsidRDefault="0051303E" w:rsidP="0051303E">
      <w:pPr>
        <w:pStyle w:val="a9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3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dramateshka</w:t>
      </w:r>
      <w:r w:rsidRPr="002738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Pr="00273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435032" w:rsidRPr="00435032" w:rsidRDefault="00435032" w:rsidP="0051303E">
      <w:pPr>
        <w:pStyle w:val="a9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hmong</w:t>
      </w:r>
      <w:r w:rsidRPr="004350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Pr="00435032">
        <w:rPr>
          <w:rFonts w:ascii="Times New Roman" w:hAnsi="Times New Roman" w:cs="Times New Roman"/>
          <w:sz w:val="28"/>
          <w:szCs w:val="28"/>
          <w:shd w:val="clear" w:color="auto" w:fill="FFFFFF"/>
        </w:rPr>
        <w:t>|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wik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Eurythmy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</w:p>
    <w:p w:rsidR="004B5F26" w:rsidRPr="004B5F26" w:rsidRDefault="004B5F26" w:rsidP="004B5F26">
      <w:pPr>
        <w:rPr>
          <w:rFonts w:ascii="Times New Roman" w:hAnsi="Times New Roman" w:cs="Times New Roman"/>
          <w:sz w:val="28"/>
          <w:szCs w:val="28"/>
        </w:rPr>
      </w:pPr>
    </w:p>
    <w:p w:rsidR="004B5F26" w:rsidRPr="004B5F26" w:rsidRDefault="004B5F26" w:rsidP="004B5F26">
      <w:pPr>
        <w:rPr>
          <w:rFonts w:ascii="Times New Roman" w:hAnsi="Times New Roman" w:cs="Times New Roman"/>
          <w:sz w:val="28"/>
          <w:szCs w:val="28"/>
        </w:rPr>
      </w:pPr>
    </w:p>
    <w:p w:rsidR="004B5F26" w:rsidRPr="004B5F26" w:rsidRDefault="004B5F26" w:rsidP="004B5F26">
      <w:pPr>
        <w:rPr>
          <w:rFonts w:ascii="Times New Roman" w:hAnsi="Times New Roman" w:cs="Times New Roman"/>
          <w:sz w:val="28"/>
          <w:szCs w:val="28"/>
        </w:rPr>
      </w:pPr>
    </w:p>
    <w:p w:rsidR="004B5F26" w:rsidRPr="004B5F26" w:rsidRDefault="004B5F26" w:rsidP="004B5F26">
      <w:pPr>
        <w:rPr>
          <w:rFonts w:ascii="Times New Roman" w:hAnsi="Times New Roman" w:cs="Times New Roman"/>
          <w:sz w:val="28"/>
          <w:szCs w:val="28"/>
        </w:rPr>
      </w:pPr>
    </w:p>
    <w:p w:rsidR="004B5F26" w:rsidRPr="004B5F26" w:rsidRDefault="004B5F26" w:rsidP="004B5F26">
      <w:pPr>
        <w:rPr>
          <w:rFonts w:ascii="Times New Roman" w:hAnsi="Times New Roman" w:cs="Times New Roman"/>
          <w:sz w:val="28"/>
          <w:szCs w:val="28"/>
        </w:rPr>
      </w:pPr>
    </w:p>
    <w:p w:rsidR="004B5F26" w:rsidRPr="004B5F26" w:rsidRDefault="004B5F26" w:rsidP="004B5F26">
      <w:pPr>
        <w:rPr>
          <w:rFonts w:ascii="Times New Roman" w:hAnsi="Times New Roman" w:cs="Times New Roman"/>
          <w:sz w:val="28"/>
          <w:szCs w:val="28"/>
        </w:rPr>
      </w:pPr>
    </w:p>
    <w:p w:rsidR="004B5F26" w:rsidRPr="004B5F26" w:rsidRDefault="004B5F26" w:rsidP="004B5F26">
      <w:pPr>
        <w:rPr>
          <w:rFonts w:ascii="Times New Roman" w:hAnsi="Times New Roman" w:cs="Times New Roman"/>
          <w:sz w:val="28"/>
          <w:szCs w:val="28"/>
        </w:rPr>
      </w:pPr>
    </w:p>
    <w:p w:rsidR="004B5F26" w:rsidRDefault="004B5F26" w:rsidP="004B5F2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5F26" w:rsidRPr="004B5F26" w:rsidRDefault="004B5F26" w:rsidP="004B5F26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B5F26" w:rsidRPr="004B5F26" w:rsidSect="00EE449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B0" w:rsidRDefault="008C2CB0" w:rsidP="00DF26DC">
      <w:pPr>
        <w:spacing w:after="0" w:line="240" w:lineRule="auto"/>
      </w:pPr>
      <w:r>
        <w:separator/>
      </w:r>
    </w:p>
  </w:endnote>
  <w:endnote w:type="continuationSeparator" w:id="1">
    <w:p w:rsidR="008C2CB0" w:rsidRDefault="008C2CB0" w:rsidP="00DF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821836"/>
      <w:docPartObj>
        <w:docPartGallery w:val="Page Numbers (Bottom of Page)"/>
        <w:docPartUnique/>
      </w:docPartObj>
    </w:sdtPr>
    <w:sdtContent>
      <w:p w:rsidR="00C84E86" w:rsidRDefault="00C84E86">
        <w:pPr>
          <w:pStyle w:val="a7"/>
          <w:jc w:val="center"/>
        </w:pPr>
        <w:fldSimple w:instr="PAGE   \* MERGEFORMAT">
          <w:r w:rsidR="009A3215">
            <w:rPr>
              <w:noProof/>
            </w:rPr>
            <w:t>1</w:t>
          </w:r>
        </w:fldSimple>
      </w:p>
    </w:sdtContent>
  </w:sdt>
  <w:p w:rsidR="00C84E86" w:rsidRDefault="00C84E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B0" w:rsidRDefault="008C2CB0" w:rsidP="00DF26DC">
      <w:pPr>
        <w:spacing w:after="0" w:line="240" w:lineRule="auto"/>
      </w:pPr>
      <w:r>
        <w:separator/>
      </w:r>
    </w:p>
  </w:footnote>
  <w:footnote w:type="continuationSeparator" w:id="1">
    <w:p w:rsidR="008C2CB0" w:rsidRDefault="008C2CB0" w:rsidP="00DF2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0B0"/>
    <w:multiLevelType w:val="hybridMultilevel"/>
    <w:tmpl w:val="22384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112CC"/>
    <w:multiLevelType w:val="hybridMultilevel"/>
    <w:tmpl w:val="B408145E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7C1927CC"/>
    <w:multiLevelType w:val="hybridMultilevel"/>
    <w:tmpl w:val="F35CB104"/>
    <w:lvl w:ilvl="0" w:tplc="B54E0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15B5"/>
    <w:rsid w:val="00002E71"/>
    <w:rsid w:val="00017454"/>
    <w:rsid w:val="00020332"/>
    <w:rsid w:val="00023760"/>
    <w:rsid w:val="00034E6A"/>
    <w:rsid w:val="00036787"/>
    <w:rsid w:val="00051C56"/>
    <w:rsid w:val="000840E0"/>
    <w:rsid w:val="00093A25"/>
    <w:rsid w:val="0009452B"/>
    <w:rsid w:val="000B086E"/>
    <w:rsid w:val="000F0473"/>
    <w:rsid w:val="000F1FE3"/>
    <w:rsid w:val="0013125F"/>
    <w:rsid w:val="001649A7"/>
    <w:rsid w:val="00180A5F"/>
    <w:rsid w:val="001B4905"/>
    <w:rsid w:val="00227337"/>
    <w:rsid w:val="002526F0"/>
    <w:rsid w:val="0027388E"/>
    <w:rsid w:val="00276498"/>
    <w:rsid w:val="002B44E0"/>
    <w:rsid w:val="00324F2B"/>
    <w:rsid w:val="003331DB"/>
    <w:rsid w:val="00355C2B"/>
    <w:rsid w:val="003B4B29"/>
    <w:rsid w:val="003B6F11"/>
    <w:rsid w:val="003C6C18"/>
    <w:rsid w:val="003D02C8"/>
    <w:rsid w:val="003E63BF"/>
    <w:rsid w:val="00406846"/>
    <w:rsid w:val="00435032"/>
    <w:rsid w:val="004742CD"/>
    <w:rsid w:val="004B2038"/>
    <w:rsid w:val="004B5F26"/>
    <w:rsid w:val="004E6C16"/>
    <w:rsid w:val="004F4592"/>
    <w:rsid w:val="00501427"/>
    <w:rsid w:val="0051303E"/>
    <w:rsid w:val="00522F3E"/>
    <w:rsid w:val="005235A8"/>
    <w:rsid w:val="005479EE"/>
    <w:rsid w:val="00567379"/>
    <w:rsid w:val="0057430D"/>
    <w:rsid w:val="005A34DC"/>
    <w:rsid w:val="005B274B"/>
    <w:rsid w:val="005B6505"/>
    <w:rsid w:val="006272EC"/>
    <w:rsid w:val="0066085F"/>
    <w:rsid w:val="00674F47"/>
    <w:rsid w:val="006B3D78"/>
    <w:rsid w:val="006D1CA4"/>
    <w:rsid w:val="006E708A"/>
    <w:rsid w:val="006F3C96"/>
    <w:rsid w:val="00702CA5"/>
    <w:rsid w:val="00721DF9"/>
    <w:rsid w:val="007465D5"/>
    <w:rsid w:val="00756FCD"/>
    <w:rsid w:val="00782CC8"/>
    <w:rsid w:val="007C57AE"/>
    <w:rsid w:val="00801EA8"/>
    <w:rsid w:val="008438B9"/>
    <w:rsid w:val="00881E89"/>
    <w:rsid w:val="008B2044"/>
    <w:rsid w:val="008C2CB0"/>
    <w:rsid w:val="008E5E37"/>
    <w:rsid w:val="008F7CD0"/>
    <w:rsid w:val="00925D8D"/>
    <w:rsid w:val="00933337"/>
    <w:rsid w:val="009401E0"/>
    <w:rsid w:val="0094771C"/>
    <w:rsid w:val="009A3215"/>
    <w:rsid w:val="009A3FF9"/>
    <w:rsid w:val="009B4826"/>
    <w:rsid w:val="009F5407"/>
    <w:rsid w:val="00A37E9B"/>
    <w:rsid w:val="00AA4A7B"/>
    <w:rsid w:val="00AB08AE"/>
    <w:rsid w:val="00AC3BCD"/>
    <w:rsid w:val="00B05650"/>
    <w:rsid w:val="00B405F0"/>
    <w:rsid w:val="00B5592D"/>
    <w:rsid w:val="00B632C8"/>
    <w:rsid w:val="00B66B82"/>
    <w:rsid w:val="00B84C00"/>
    <w:rsid w:val="00B87669"/>
    <w:rsid w:val="00BB0538"/>
    <w:rsid w:val="00BD2904"/>
    <w:rsid w:val="00BE3431"/>
    <w:rsid w:val="00C70571"/>
    <w:rsid w:val="00C84E86"/>
    <w:rsid w:val="00C91EE0"/>
    <w:rsid w:val="00CB2486"/>
    <w:rsid w:val="00CE16F2"/>
    <w:rsid w:val="00CE2993"/>
    <w:rsid w:val="00CE6D6B"/>
    <w:rsid w:val="00CF2F60"/>
    <w:rsid w:val="00D26E8F"/>
    <w:rsid w:val="00D33442"/>
    <w:rsid w:val="00D55C2A"/>
    <w:rsid w:val="00D61782"/>
    <w:rsid w:val="00D72AE4"/>
    <w:rsid w:val="00DA2AD5"/>
    <w:rsid w:val="00DA2C0B"/>
    <w:rsid w:val="00DB204F"/>
    <w:rsid w:val="00DE5F0F"/>
    <w:rsid w:val="00DF26DC"/>
    <w:rsid w:val="00E06A08"/>
    <w:rsid w:val="00E4253A"/>
    <w:rsid w:val="00E515B5"/>
    <w:rsid w:val="00E526D1"/>
    <w:rsid w:val="00E64964"/>
    <w:rsid w:val="00E86779"/>
    <w:rsid w:val="00ED2BA4"/>
    <w:rsid w:val="00EE4497"/>
    <w:rsid w:val="00F27E55"/>
    <w:rsid w:val="00F36750"/>
    <w:rsid w:val="00F4145C"/>
    <w:rsid w:val="00FA3E07"/>
    <w:rsid w:val="00FC2FAF"/>
    <w:rsid w:val="00FE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2D"/>
  </w:style>
  <w:style w:type="paragraph" w:styleId="1">
    <w:name w:val="heading 1"/>
    <w:basedOn w:val="a"/>
    <w:next w:val="a"/>
    <w:link w:val="10"/>
    <w:uiPriority w:val="9"/>
    <w:qFormat/>
    <w:rsid w:val="00E86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B6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5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3E63BF"/>
    <w:rPr>
      <w:i/>
      <w:iCs/>
    </w:rPr>
  </w:style>
  <w:style w:type="paragraph" w:styleId="a4">
    <w:name w:val="Normal (Web)"/>
    <w:basedOn w:val="a"/>
    <w:uiPriority w:val="99"/>
    <w:semiHidden/>
    <w:unhideWhenUsed/>
    <w:rsid w:val="0093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6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F2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6DC"/>
  </w:style>
  <w:style w:type="paragraph" w:styleId="a7">
    <w:name w:val="footer"/>
    <w:basedOn w:val="a"/>
    <w:link w:val="a8"/>
    <w:uiPriority w:val="99"/>
    <w:unhideWhenUsed/>
    <w:rsid w:val="00DF2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6DC"/>
  </w:style>
  <w:style w:type="paragraph" w:styleId="a9">
    <w:name w:val="List Paragraph"/>
    <w:basedOn w:val="a"/>
    <w:uiPriority w:val="34"/>
    <w:qFormat/>
    <w:rsid w:val="00B87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99FCF-299D-4A0D-9759-49EF1E2A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ds118</dc:creator>
  <cp:keywords/>
  <dc:description/>
  <cp:lastModifiedBy>ds118</cp:lastModifiedBy>
  <cp:revision>45</cp:revision>
  <cp:lastPrinted>2021-12-08T09:05:00Z</cp:lastPrinted>
  <dcterms:created xsi:type="dcterms:W3CDTF">2021-12-07T04:09:00Z</dcterms:created>
  <dcterms:modified xsi:type="dcterms:W3CDTF">2021-12-09T07:22:00Z</dcterms:modified>
</cp:coreProperties>
</file>