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88D" w:rsidRDefault="00783CEE" w:rsidP="002938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Формирование</w:t>
      </w:r>
      <w:r w:rsidR="0029388D" w:rsidRPr="00C406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коммуникативной компетенции у старших дошкольников с общим недоразвитием речи третьего уровня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F8797B" w:rsidRDefault="00F8797B" w:rsidP="00F8797B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Загребалова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А.Е., </w:t>
      </w:r>
      <w:r w:rsidR="00D5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</w:t>
      </w:r>
    </w:p>
    <w:p w:rsidR="0029388D" w:rsidRPr="00F8797B" w:rsidRDefault="00F8797B" w:rsidP="00F8797B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 №</w:t>
      </w:r>
      <w:r w:rsidR="00D5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«Любознайка»</w:t>
      </w:r>
      <w:bookmarkStart w:id="0" w:name="_GoBack"/>
      <w:bookmarkEnd w:id="0"/>
    </w:p>
    <w:p w:rsidR="00783CEE" w:rsidRPr="00C40660" w:rsidRDefault="00783CEE" w:rsidP="0035037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социальном развитии ребенка коммуникативные компетенции играют ведущую роль. Они позволяют различать те или иные ситуации общения, понимать состояние других людей в данных ситуациях и на основе этого адекватно выстраивать свое поведение. Формировать коммуникативные компетенции следует уже с дошкольного возраста, при этом важно четко определить их критерии и составляющие:</w:t>
      </w:r>
    </w:p>
    <w:p w:rsidR="00783CEE" w:rsidRPr="00C40660" w:rsidRDefault="00783CEE" w:rsidP="00D53CC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C40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понимание эмоционального состояния сверстника или взрослого и</w:t>
      </w:r>
    </w:p>
    <w:p w:rsidR="00783CEE" w:rsidRPr="00C40660" w:rsidRDefault="00783CEE" w:rsidP="00D53CC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рассказать о нем;</w:t>
      </w:r>
    </w:p>
    <w:p w:rsidR="00783CEE" w:rsidRPr="00C40660" w:rsidRDefault="00783CEE" w:rsidP="00D53CC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C40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умение выслушать другого человека, с уважением относиться к его</w:t>
      </w:r>
    </w:p>
    <w:p w:rsidR="00783CEE" w:rsidRPr="00C40660" w:rsidRDefault="00783CEE" w:rsidP="00D53CC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мнению, интересам, уровень развития словаря;</w:t>
      </w:r>
    </w:p>
    <w:p w:rsidR="00783CEE" w:rsidRPr="00C40660" w:rsidRDefault="00783CEE" w:rsidP="00D53CC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C40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ведение простого диалога со взрослыми и сверстниками;</w:t>
      </w:r>
    </w:p>
    <w:p w:rsidR="00D53CC5" w:rsidRDefault="00783CEE" w:rsidP="00D53CC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C40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умения детей получать необходимую информацию в общении и </w:t>
      </w:r>
    </w:p>
    <w:p w:rsidR="00783CEE" w:rsidRDefault="00783CEE" w:rsidP="00D53CC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ее.</w:t>
      </w:r>
    </w:p>
    <w:p w:rsidR="0029388D" w:rsidRPr="00005D28" w:rsidRDefault="00783CEE" w:rsidP="00350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формирования</w:t>
      </w:r>
      <w:r w:rsidR="0029388D" w:rsidRPr="00C40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коммуникативной компетенции у детей с общим недоразвитием речи третьего уровня</w:t>
      </w:r>
      <w:r w:rsidR="00073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учителю - логопеду возможно использовать</w:t>
      </w:r>
      <w:r w:rsidR="0029388D" w:rsidRPr="00005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методики авторов</w:t>
      </w:r>
      <w:r w:rsidR="000734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93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</w:t>
      </w:r>
      <w:r w:rsidR="00073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Минаевой, Е. О. Смирновой, </w:t>
      </w:r>
      <w:r w:rsidR="0029388D">
        <w:rPr>
          <w:rFonts w:ascii="Times New Roman" w:eastAsia="Times New Roman" w:hAnsi="Times New Roman" w:cs="Times New Roman"/>
          <w:sz w:val="28"/>
          <w:szCs w:val="28"/>
          <w:lang w:eastAsia="ru-RU"/>
        </w:rPr>
        <w:t>Т.</w:t>
      </w:r>
      <w:r w:rsidR="00073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</w:t>
      </w:r>
      <w:proofErr w:type="spellStart"/>
      <w:r w:rsidR="000734F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Дороновой</w:t>
      </w:r>
      <w:proofErr w:type="spellEnd"/>
      <w:r w:rsidR="000734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93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</w:t>
      </w:r>
      <w:r w:rsidR="00073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Соловьевой,</w:t>
      </w:r>
      <w:r w:rsidR="0029388D" w:rsidRPr="008E4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</w:t>
      </w:r>
      <w:r w:rsidR="00073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388D" w:rsidRPr="008E4D9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93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29388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Артаутовой</w:t>
      </w:r>
      <w:proofErr w:type="spellEnd"/>
      <w:r w:rsidR="0029388D">
        <w:rPr>
          <w:rFonts w:ascii="Times New Roman" w:eastAsia="Times New Roman" w:hAnsi="Times New Roman" w:cs="Times New Roman"/>
          <w:sz w:val="28"/>
          <w:szCs w:val="28"/>
          <w:lang w:eastAsia="ru-RU"/>
        </w:rPr>
        <w:t>, В.И. Логиновой, Т.И. Бабаевой, Н.</w:t>
      </w:r>
      <w:r w:rsidR="00073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3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proofErr w:type="spellStart"/>
      <w:r w:rsidR="0029388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Ноткиной</w:t>
      </w:r>
      <w:proofErr w:type="spellEnd"/>
      <w:r w:rsidR="002938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34F9" w:rsidRDefault="0029388D" w:rsidP="00350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коммуникативной компетенции проходит в </w:t>
      </w:r>
      <w:r w:rsidR="00073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этапа.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9388D" w:rsidRPr="00C40660" w:rsidRDefault="000734F9" w:rsidP="00350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подготовительном этапе используют</w:t>
      </w:r>
      <w:r w:rsidR="0029388D" w:rsidRPr="00C40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 и упражнения, направленные на повышение мотивации детей к общению, а также пров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одится работа над развитием высших психических функций.</w:t>
      </w:r>
    </w:p>
    <w:p w:rsidR="0029388D" w:rsidRPr="00C40660" w:rsidRDefault="000734F9" w:rsidP="00350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всего, организуются</w:t>
      </w:r>
      <w:r w:rsidR="0029388D" w:rsidRPr="00C40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игры, направленные на создание доброжелательного отношения друг к другу, проявление внимания и создания хорошего настроения: </w:t>
      </w:r>
    </w:p>
    <w:p w:rsidR="0029388D" w:rsidRPr="00C40660" w:rsidRDefault="0029388D" w:rsidP="00350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6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«Подарки»</w:t>
      </w:r>
    </w:p>
    <w:p w:rsidR="0029388D" w:rsidRPr="00C40660" w:rsidRDefault="0029388D" w:rsidP="00350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подносе лежат разные игрушки, открытки, конфеты. </w:t>
      </w:r>
      <w:r w:rsidR="00073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Инструкция педагога: н</w:t>
      </w:r>
      <w:r w:rsidRPr="00C40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подносе много подарков. Сегодня, мы с вами тоже будем дарить подарки друг другу. Вы можете взять один подарок и подарить его тому, кому захотите, скажите своё пожелание. Педагог пр</w:t>
      </w:r>
      <w:r w:rsidR="00073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едлагает детям рассказать,</w:t>
      </w:r>
      <w:r w:rsidRPr="00C40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почему они выбрали именно этого ребёнка</w:t>
      </w:r>
      <w:r w:rsidR="00073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вручения подарка</w:t>
      </w:r>
      <w:r w:rsidRPr="00C40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9388D" w:rsidRPr="000734F9" w:rsidRDefault="0029388D" w:rsidP="00350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734F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«Закончи предложение»</w:t>
      </w:r>
    </w:p>
    <w:p w:rsidR="0029388D" w:rsidRPr="00C40660" w:rsidRDefault="0029388D" w:rsidP="00350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стоят в кругу. В качестве ведущего —</w:t>
      </w:r>
      <w:r w:rsidR="00073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</w:t>
      </w:r>
      <w:r w:rsidR="004B1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дагог. У него в руках мяч. Взро</w:t>
      </w:r>
      <w:r w:rsidR="00073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B1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073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Pr="00C40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начинает предложение и бросает мяч — ребенок заканчивает предло</w:t>
      </w:r>
      <w:r w:rsidR="00073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жение и возвращает мяч</w:t>
      </w:r>
      <w:r w:rsidRPr="00C40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9388D" w:rsidRPr="00C40660" w:rsidRDefault="0029388D" w:rsidP="00350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Моя любимая игрушка…</w:t>
      </w:r>
    </w:p>
    <w:p w:rsidR="0029388D" w:rsidRPr="00C40660" w:rsidRDefault="0029388D" w:rsidP="00350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лучший друг….</w:t>
      </w:r>
    </w:p>
    <w:p w:rsidR="0029388D" w:rsidRPr="00C40660" w:rsidRDefault="0029388D" w:rsidP="00350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любимый мультфильм….</w:t>
      </w:r>
    </w:p>
    <w:p w:rsidR="0029388D" w:rsidRPr="00C40660" w:rsidRDefault="0029388D" w:rsidP="00350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Моя любимая сказка…</w:t>
      </w:r>
    </w:p>
    <w:p w:rsidR="0029388D" w:rsidRPr="00F8797B" w:rsidRDefault="00783CEE" w:rsidP="00350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406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9388D" w:rsidRPr="00F8797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«Ласковое имя»</w:t>
      </w:r>
    </w:p>
    <w:p w:rsidR="0029388D" w:rsidRPr="00C40660" w:rsidRDefault="0029388D" w:rsidP="00350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стоят в кругу, передают друг другу эстафету (цветок, «волшебную палочку»). При этом называют друг друга ласковым именем (например, Танюша, </w:t>
      </w:r>
      <w:proofErr w:type="spellStart"/>
      <w:r w:rsidRPr="00C40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Аленушка</w:t>
      </w:r>
      <w:proofErr w:type="spellEnd"/>
      <w:r w:rsidRPr="00C40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  и т. д.). </w:t>
      </w:r>
      <w:r w:rsidR="00350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</w:t>
      </w:r>
      <w:r w:rsidRPr="00C40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обращает внимание детей на ласковую интонацию.</w:t>
      </w:r>
    </w:p>
    <w:p w:rsidR="0029388D" w:rsidRPr="00C40660" w:rsidRDefault="000734F9" w:rsidP="00350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ВПФ возможно формировать с использованием</w:t>
      </w:r>
      <w:r w:rsidR="0029388D" w:rsidRPr="00C40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игр:</w:t>
      </w:r>
    </w:p>
    <w:p w:rsidR="0029388D" w:rsidRPr="000734F9" w:rsidRDefault="0029388D" w:rsidP="00350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734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«Фотоаппарат».</w:t>
      </w:r>
    </w:p>
    <w:p w:rsidR="0029388D" w:rsidRPr="00C40660" w:rsidRDefault="000734F9" w:rsidP="00350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</w:t>
      </w:r>
      <w:r w:rsidR="0029388D" w:rsidRPr="00C40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29388D" w:rsidRPr="00C40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ечение 5 секунд демонстрирует ребенку карточку. Затем убирает ее и предлагает</w:t>
      </w:r>
      <w:r w:rsidR="0029388D" w:rsidRPr="00C40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вспомнить, что на ней было изображено. Если ребенок затруд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няется ответить,</w:t>
      </w:r>
      <w:r w:rsidR="0029388D" w:rsidRPr="00C40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задается </w:t>
      </w:r>
      <w:r w:rsidR="0029388D" w:rsidRPr="00C40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наводящи</w:t>
      </w:r>
      <w:r w:rsidR="0029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вопрос: сколько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какого цвета?</w:t>
      </w:r>
    </w:p>
    <w:p w:rsidR="0029388D" w:rsidRPr="000734F9" w:rsidRDefault="0029388D" w:rsidP="00350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734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«Сундук с сокровищами».</w:t>
      </w:r>
    </w:p>
    <w:p w:rsidR="0029388D" w:rsidRDefault="0029388D" w:rsidP="00350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Предложить ребенку с помощью десяти вопросов отгадать, что внутри коробки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73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Эффективн</w:t>
      </w:r>
      <w:r w:rsidR="002E6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="00073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6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будет </w:t>
      </w:r>
      <w:r w:rsidR="00073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</w:t>
      </w:r>
      <w:r w:rsidR="002E6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приема мнемотехнических карт, с схематическим изображением проблемных вопросов.</w:t>
      </w:r>
    </w:p>
    <w:p w:rsidR="000734F9" w:rsidRPr="00C47DA1" w:rsidRDefault="002E6CD8" w:rsidP="00350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каким цветом? какого размера? съедобный? шуршит? звонит?</w:t>
      </w:r>
    </w:p>
    <w:p w:rsidR="0029388D" w:rsidRDefault="0029388D" w:rsidP="00350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06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Основной </w:t>
      </w:r>
      <w:r w:rsidR="006558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этап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29388D" w:rsidRPr="0029388D" w:rsidRDefault="0029388D" w:rsidP="00350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основном этапе осуществляется формирование ключевых компонентов коммуникатив</w:t>
      </w:r>
      <w:r w:rsidR="002E6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ной компетенции: </w:t>
      </w:r>
      <w:proofErr w:type="spellStart"/>
      <w:r w:rsidR="002E6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социокультурного</w:t>
      </w:r>
      <w:proofErr w:type="spellEnd"/>
      <w:r w:rsidR="002E6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речевого и лингвистического.</w:t>
      </w:r>
    </w:p>
    <w:p w:rsidR="002E6CD8" w:rsidRDefault="0029388D" w:rsidP="0035037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5F22">
        <w:rPr>
          <w:rFonts w:ascii="Times New Roman" w:hAnsi="Times New Roman" w:cs="Times New Roman"/>
          <w:bCs/>
          <w:sz w:val="28"/>
          <w:szCs w:val="28"/>
        </w:rPr>
        <w:t>Для</w:t>
      </w:r>
      <w:r w:rsidRPr="00C406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формирования </w:t>
      </w:r>
      <w:proofErr w:type="spellStart"/>
      <w:r w:rsidR="002E6CD8">
        <w:rPr>
          <w:rFonts w:ascii="Times New Roman" w:hAnsi="Times New Roman" w:cs="Times New Roman"/>
          <w:bCs/>
          <w:sz w:val="28"/>
          <w:szCs w:val="28"/>
        </w:rPr>
        <w:t>социокультурного</w:t>
      </w:r>
      <w:proofErr w:type="spellEnd"/>
      <w:r w:rsidR="002E6CD8">
        <w:rPr>
          <w:rFonts w:ascii="Times New Roman" w:hAnsi="Times New Roman" w:cs="Times New Roman"/>
          <w:bCs/>
          <w:sz w:val="28"/>
          <w:szCs w:val="28"/>
        </w:rPr>
        <w:t xml:space="preserve"> компонента необходимо сформировать умения</w:t>
      </w:r>
      <w:r w:rsidRPr="00C40660">
        <w:rPr>
          <w:rFonts w:ascii="Times New Roman" w:hAnsi="Times New Roman" w:cs="Times New Roman"/>
          <w:bCs/>
          <w:sz w:val="28"/>
          <w:szCs w:val="28"/>
        </w:rPr>
        <w:t xml:space="preserve"> детей понимать эмоциональное состояние сверстнико</w:t>
      </w:r>
      <w:r>
        <w:rPr>
          <w:rFonts w:ascii="Times New Roman" w:hAnsi="Times New Roman" w:cs="Times New Roman"/>
          <w:bCs/>
          <w:sz w:val="28"/>
          <w:szCs w:val="28"/>
        </w:rPr>
        <w:t>в, взрослых, рассказывать о них</w:t>
      </w:r>
      <w:r w:rsidR="002E6CD8">
        <w:rPr>
          <w:rFonts w:ascii="Times New Roman" w:hAnsi="Times New Roman" w:cs="Times New Roman"/>
          <w:bCs/>
          <w:sz w:val="28"/>
          <w:szCs w:val="28"/>
        </w:rPr>
        <w:t>.</w:t>
      </w:r>
    </w:p>
    <w:p w:rsidR="0029388D" w:rsidRPr="00B969D3" w:rsidRDefault="0029388D" w:rsidP="0035037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0660">
        <w:rPr>
          <w:rFonts w:ascii="Times New Roman" w:hAnsi="Times New Roman" w:cs="Times New Roman"/>
          <w:b/>
          <w:bCs/>
          <w:sz w:val="28"/>
          <w:szCs w:val="28"/>
        </w:rPr>
        <w:t>   </w:t>
      </w:r>
      <w:r w:rsidRPr="00B969D3">
        <w:rPr>
          <w:rFonts w:ascii="Times New Roman" w:hAnsi="Times New Roman" w:cs="Times New Roman"/>
          <w:bCs/>
          <w:sz w:val="28"/>
          <w:szCs w:val="28"/>
        </w:rPr>
        <w:t>Логопед п</w:t>
      </w:r>
      <w:r>
        <w:rPr>
          <w:rFonts w:ascii="Times New Roman" w:hAnsi="Times New Roman" w:cs="Times New Roman"/>
          <w:bCs/>
          <w:sz w:val="28"/>
          <w:szCs w:val="28"/>
        </w:rPr>
        <w:t>редлагает ребенку ответить на в</w:t>
      </w:r>
      <w:r w:rsidRPr="00B969D3">
        <w:rPr>
          <w:rFonts w:ascii="Times New Roman" w:hAnsi="Times New Roman" w:cs="Times New Roman"/>
          <w:bCs/>
          <w:sz w:val="28"/>
          <w:szCs w:val="28"/>
        </w:rPr>
        <w:t>опросы: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когда человек удивляется? Когда человек получает удовольствие? Когда человеку стыдно? Когда человеку страшно?</w:t>
      </w:r>
    </w:p>
    <w:p w:rsidR="002E6CD8" w:rsidRDefault="0029388D" w:rsidP="00350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формировании</w:t>
      </w:r>
      <w:r w:rsidRPr="00C40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общения ребенка старшего дошко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="00DB4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ного возраста со сверстниками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используем </w:t>
      </w:r>
      <w:r w:rsidR="002E6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</w:t>
      </w:r>
      <w:r w:rsidRPr="000C5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2E6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азговор через стекло</w:t>
      </w:r>
      <w:r w:rsidRPr="000C5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C5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9388D" w:rsidRDefault="0029388D" w:rsidP="00350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</w:t>
      </w:r>
      <w:r w:rsidRPr="000C5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помогает детям разбиться на пары, а затем говорит: «Представьте, что один из вас находится в большом магазине, а другой — ждет его на улице. Но вы забыли договориться о том</w:t>
      </w:r>
      <w:r w:rsidR="002E6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нужно купить, а выход — в</w:t>
      </w:r>
      <w:r w:rsidRPr="000C5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другом конце магазина. Попробуйте договориться о покупках сквозь стекло витрины. Но помните, что вас разделяет такое толстое стекло, что попытки кричать — бесполезны: партнер все равно вас не услышит. После того как вы «договорились», вы можете обсудить, правильно ли вы друг друга поняли. Затем можно поменяться ролями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E6CD8" w:rsidRDefault="0029388D" w:rsidP="00350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умений подбирать антонимы к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золированным словам</w:t>
      </w:r>
      <w:r w:rsidR="002E6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содействует формированию речевого компонента.</w:t>
      </w:r>
    </w:p>
    <w:p w:rsidR="0029388D" w:rsidRPr="00C40660" w:rsidRDefault="0029388D" w:rsidP="00350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Логопед предлагает </w:t>
      </w:r>
      <w:r w:rsidR="002E6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дошкольникам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поиграть</w:t>
      </w:r>
      <w:r w:rsidRPr="00C40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игру «Скажи наоборот». Например, </w:t>
      </w:r>
      <w:r w:rsidRPr="000C5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6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 — низ; много — мало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E6CD8" w:rsidRDefault="0029388D" w:rsidP="00350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формирования связного</w:t>
      </w:r>
      <w:r w:rsidRPr="00C40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речевое высказывание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="002E6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етей</w:t>
      </w:r>
      <w:r w:rsidRPr="00362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учат составлению творческих рассказов и придумыванию сказок с наглядностью и без нее. </w:t>
      </w:r>
    </w:p>
    <w:p w:rsidR="0029388D" w:rsidRPr="00C40660" w:rsidRDefault="0029388D" w:rsidP="00350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62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Логопед акцентируют внимание на важности рассказывания о событиях прошедшей недели; о шалостях взрослых, когда они были детьми; о том, какими дети были раньше и какими станут, когда вырастут; о книге, которую предстоит прочитать; об удивительных приключениях букв. </w:t>
      </w:r>
    </w:p>
    <w:p w:rsidR="0029388D" w:rsidRPr="00C40660" w:rsidRDefault="0029388D" w:rsidP="00350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</w:t>
      </w:r>
      <w:r w:rsidR="002E6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рмирование умений детей отбирать</w:t>
      </w:r>
      <w:r w:rsidRPr="00C40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связно переда</w:t>
      </w:r>
      <w:r w:rsidR="002E6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r w:rsidRPr="00C40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содержание монолога</w:t>
      </w:r>
      <w:r w:rsidR="002E6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содействовать развитию лингвистического компонента.</w:t>
      </w:r>
    </w:p>
    <w:p w:rsidR="0029388D" w:rsidRDefault="002E6CD8" w:rsidP="00350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практике работы, </w:t>
      </w:r>
      <w:r w:rsidR="0029388D" w:rsidRPr="0026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первый план выходит составление рассказа по серии сюжетных картин, сочинение сказки с помощью опоры на набор и</w:t>
      </w:r>
      <w:r w:rsidR="0029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зображений возможных персонажей. </w:t>
      </w:r>
      <w:r w:rsidR="0029388D" w:rsidRPr="0026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Важно также </w:t>
      </w:r>
      <w:r w:rsidR="0029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у</w:t>
      </w:r>
      <w:r w:rsidR="0029388D" w:rsidRPr="0026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адекватно вносить в сюжет дополнительный персонаж, досочинив 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вые ситуации; творчески выражать</w:t>
      </w:r>
      <w:r w:rsidR="0029388D" w:rsidRPr="0026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взятые на себя роли в игра</w:t>
      </w:r>
      <w:r w:rsidR="0029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х-драматизациях, инсценировках и </w:t>
      </w:r>
      <w:r w:rsidR="0029388D" w:rsidRPr="0026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интонацию</w:t>
      </w:r>
      <w:r w:rsidR="0029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D7783" w:rsidRDefault="0029388D" w:rsidP="002E6C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формировании</w:t>
      </w:r>
      <w:r w:rsidR="002E6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умений использования детьми синтаксических</w:t>
      </w:r>
      <w:r w:rsidRPr="00C40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конструкци</w:t>
      </w:r>
      <w:r w:rsidR="002E6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и образных средств речи в практик</w:t>
      </w:r>
      <w:r w:rsidR="00D17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="002E6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работы </w:t>
      </w:r>
      <w:r w:rsidR="00D17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включают</w:t>
      </w:r>
      <w:r w:rsidR="002D7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</w:t>
      </w:r>
      <w:r w:rsidR="002E6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приемы</w:t>
      </w:r>
      <w:r w:rsidR="002D7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2E6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7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2E6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</w:t>
      </w:r>
      <w:r w:rsidR="002D7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составления</w:t>
      </w:r>
      <w:r w:rsidRPr="00114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описательных и </w:t>
      </w:r>
      <w:r w:rsidR="002E6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сюжетных рассказов, </w:t>
      </w:r>
      <w:r w:rsidR="002D7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2E6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придумывани</w:t>
      </w:r>
      <w:r w:rsidR="002D7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сказок и </w:t>
      </w:r>
      <w:r w:rsidR="002E6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пересказу</w:t>
      </w:r>
      <w:r w:rsidRPr="00114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литературных произведений. </w:t>
      </w:r>
    </w:p>
    <w:p w:rsidR="0029388D" w:rsidRPr="002D7783" w:rsidRDefault="002D7783" w:rsidP="00350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данной работы</w:t>
      </w:r>
      <w:r w:rsidR="0029388D" w:rsidRPr="00114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раскрываются умения построения смысловой структуры, соответствующей каждому из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редложенных типов высказывания. А так же л</w:t>
      </w:r>
      <w:r w:rsidR="0029388D" w:rsidRPr="00114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ексико-грамма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тического оформления изложения и </w:t>
      </w:r>
      <w:r w:rsidR="0029388D" w:rsidRPr="00114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выделяется творческий аспект в освоении связной речи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детей с ОНР</w:t>
      </w:r>
      <w:r w:rsidR="0029388D" w:rsidRPr="00114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9388D" w:rsidRPr="00C40660" w:rsidRDefault="00DB45B0" w:rsidP="002D77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2D7783">
        <w:rPr>
          <w:rFonts w:ascii="Times New Roman" w:hAnsi="Times New Roman" w:cs="Times New Roman"/>
          <w:sz w:val="28"/>
          <w:szCs w:val="28"/>
        </w:rPr>
        <w:t>заключительном</w:t>
      </w:r>
      <w:r>
        <w:rPr>
          <w:rFonts w:ascii="Times New Roman" w:hAnsi="Times New Roman" w:cs="Times New Roman"/>
          <w:sz w:val="28"/>
          <w:szCs w:val="28"/>
        </w:rPr>
        <w:t xml:space="preserve"> этапе проводится</w:t>
      </w:r>
      <w:r w:rsidR="0029388D" w:rsidRPr="00C40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7783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="002D7783">
        <w:rPr>
          <w:rFonts w:ascii="Times New Roman" w:hAnsi="Times New Roman" w:cs="Times New Roman"/>
          <w:sz w:val="28"/>
          <w:szCs w:val="28"/>
        </w:rPr>
        <w:t xml:space="preserve"> - развивающая работа с детьми по обобщению и закреплению знаний, </w:t>
      </w:r>
      <w:r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2D7783">
        <w:rPr>
          <w:rFonts w:ascii="Times New Roman" w:hAnsi="Times New Roman" w:cs="Times New Roman"/>
          <w:sz w:val="28"/>
          <w:szCs w:val="28"/>
        </w:rPr>
        <w:t>игровых коммуникативных ситуаций.</w:t>
      </w:r>
    </w:p>
    <w:p w:rsidR="002D7783" w:rsidRDefault="002D7783" w:rsidP="002D778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предлагают принять участие в играх, и самостоятельно определять и понимать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эмоциональное состояние сверстников и взрослых.</w:t>
      </w:r>
      <w:r w:rsidR="00DB45B0" w:rsidRPr="00DB45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Упражняют в подборе антонимов</w:t>
      </w:r>
      <w:r w:rsidR="00DB45B0" w:rsidRPr="00DB45B0">
        <w:rPr>
          <w:rFonts w:ascii="Times New Roman" w:hAnsi="Times New Roman" w:cs="Times New Roman"/>
          <w:color w:val="000000"/>
          <w:sz w:val="28"/>
          <w:szCs w:val="28"/>
        </w:rPr>
        <w:t xml:space="preserve"> к изолированным словам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предлагают </w:t>
      </w:r>
      <w:r w:rsidR="00DB45B0" w:rsidRPr="00DB45B0">
        <w:rPr>
          <w:rFonts w:ascii="Times New Roman" w:hAnsi="Times New Roman" w:cs="Times New Roman"/>
          <w:color w:val="000000"/>
          <w:sz w:val="28"/>
          <w:szCs w:val="28"/>
        </w:rPr>
        <w:t>строит</w:t>
      </w:r>
      <w:r>
        <w:rPr>
          <w:rFonts w:ascii="Times New Roman" w:hAnsi="Times New Roman" w:cs="Times New Roman"/>
          <w:color w:val="000000"/>
          <w:sz w:val="28"/>
          <w:szCs w:val="28"/>
        </w:rPr>
        <w:t>ь связные речевые высказывания, понятные для играющих.</w:t>
      </w:r>
    </w:p>
    <w:p w:rsidR="0029388D" w:rsidRPr="00DB45B0" w:rsidRDefault="002D7783" w:rsidP="002D778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Воспитанников инициируют</w:t>
      </w:r>
      <w:r w:rsidR="00DB45B0" w:rsidRPr="00DB45B0">
        <w:rPr>
          <w:rFonts w:ascii="Times New Roman" w:hAnsi="Times New Roman" w:cs="Times New Roman"/>
          <w:color w:val="000000"/>
          <w:sz w:val="28"/>
          <w:szCs w:val="28"/>
        </w:rPr>
        <w:t xml:space="preserve"> переда</w:t>
      </w:r>
      <w:r>
        <w:rPr>
          <w:rFonts w:ascii="Times New Roman" w:hAnsi="Times New Roman" w:cs="Times New Roman"/>
          <w:color w:val="000000"/>
          <w:sz w:val="28"/>
          <w:szCs w:val="28"/>
        </w:rPr>
        <w:t>ва</w:t>
      </w:r>
      <w:r w:rsidR="00DB45B0" w:rsidRPr="00DB45B0">
        <w:rPr>
          <w:rFonts w:ascii="Times New Roman" w:hAnsi="Times New Roman" w:cs="Times New Roman"/>
          <w:color w:val="000000"/>
          <w:sz w:val="28"/>
          <w:szCs w:val="28"/>
        </w:rPr>
        <w:t xml:space="preserve">ть содержание монолога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демонстрировать </w:t>
      </w:r>
      <w:r w:rsidR="00DB45B0" w:rsidRPr="00DB45B0">
        <w:rPr>
          <w:rFonts w:ascii="Times New Roman" w:hAnsi="Times New Roman" w:cs="Times New Roman"/>
          <w:color w:val="000000"/>
          <w:sz w:val="28"/>
          <w:szCs w:val="28"/>
        </w:rPr>
        <w:t>умение пользоваться синтаксическими конструкциями и образными средствами речи.</w:t>
      </w:r>
    </w:p>
    <w:p w:rsidR="004B1D70" w:rsidRDefault="00783CEE" w:rsidP="002D77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данная логопедическая работа </w:t>
      </w:r>
      <w:r w:rsidR="002D7783">
        <w:rPr>
          <w:rFonts w:ascii="Times New Roman" w:hAnsi="Times New Roman" w:cs="Times New Roman"/>
          <w:sz w:val="28"/>
          <w:szCs w:val="28"/>
        </w:rPr>
        <w:t xml:space="preserve">с </w:t>
      </w:r>
      <w:r w:rsidR="004B1D70">
        <w:rPr>
          <w:rFonts w:ascii="Times New Roman" w:hAnsi="Times New Roman" w:cs="Times New Roman"/>
          <w:sz w:val="28"/>
          <w:szCs w:val="28"/>
        </w:rPr>
        <w:t>детьми старшего</w:t>
      </w:r>
      <w:r w:rsidR="0029388D" w:rsidRPr="00C40660">
        <w:rPr>
          <w:rFonts w:ascii="Times New Roman" w:hAnsi="Times New Roman" w:cs="Times New Roman"/>
          <w:sz w:val="28"/>
          <w:szCs w:val="28"/>
        </w:rPr>
        <w:t xml:space="preserve"> </w:t>
      </w:r>
      <w:r w:rsidR="004B1D70">
        <w:rPr>
          <w:rFonts w:ascii="Times New Roman" w:hAnsi="Times New Roman" w:cs="Times New Roman"/>
          <w:sz w:val="28"/>
          <w:szCs w:val="28"/>
        </w:rPr>
        <w:t>дошкольного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 с ОНР 3 уровня,</w:t>
      </w:r>
      <w:r w:rsidR="0029388D" w:rsidRPr="00C406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способствует</w:t>
      </w:r>
      <w:r w:rsidR="002D7783">
        <w:rPr>
          <w:rFonts w:ascii="Times New Roman" w:hAnsi="Times New Roman" w:cs="Times New Roman"/>
          <w:sz w:val="28"/>
          <w:szCs w:val="28"/>
        </w:rPr>
        <w:t xml:space="preserve"> целенаправленной коррекции речевых нарушений и формированию всех компонентов коммуникативной компетенции.</w:t>
      </w:r>
      <w:r w:rsidR="008550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88D" w:rsidRPr="00C40660" w:rsidRDefault="008550A3" w:rsidP="002D77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приобретают навык социального взаимодействия со сверстниками, умеют организовать сюжетно - ролевые игры, проявляют словесное творчество в театрализованной деятельности</w:t>
      </w:r>
      <w:r w:rsidR="004B1D70">
        <w:rPr>
          <w:rFonts w:ascii="Times New Roman" w:hAnsi="Times New Roman" w:cs="Times New Roman"/>
          <w:sz w:val="28"/>
          <w:szCs w:val="28"/>
        </w:rPr>
        <w:t>.</w:t>
      </w:r>
    </w:p>
    <w:p w:rsidR="00B92898" w:rsidRDefault="00B92898" w:rsidP="002D7783">
      <w:pPr>
        <w:spacing w:after="0"/>
      </w:pPr>
    </w:p>
    <w:sectPr w:rsidR="00B92898" w:rsidSect="0035037F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6F7" w:rsidRDefault="002066F7" w:rsidP="0035037F">
      <w:pPr>
        <w:spacing w:after="0" w:line="240" w:lineRule="auto"/>
      </w:pPr>
      <w:r>
        <w:separator/>
      </w:r>
    </w:p>
  </w:endnote>
  <w:endnote w:type="continuationSeparator" w:id="0">
    <w:p w:rsidR="002066F7" w:rsidRDefault="002066F7" w:rsidP="00350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93384140"/>
      <w:docPartObj>
        <w:docPartGallery w:val="Page Numbers (Bottom of Page)"/>
        <w:docPartUnique/>
      </w:docPartObj>
    </w:sdtPr>
    <w:sdtContent>
      <w:p w:rsidR="002D7783" w:rsidRDefault="000E104B">
        <w:pPr>
          <w:pStyle w:val="a8"/>
          <w:jc w:val="center"/>
        </w:pPr>
        <w:fldSimple w:instr="PAGE   \* MERGEFORMAT">
          <w:r w:rsidR="00D53CC5">
            <w:rPr>
              <w:noProof/>
            </w:rPr>
            <w:t>1</w:t>
          </w:r>
        </w:fldSimple>
      </w:p>
    </w:sdtContent>
  </w:sdt>
  <w:p w:rsidR="002D7783" w:rsidRDefault="002D778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6F7" w:rsidRDefault="002066F7" w:rsidP="0035037F">
      <w:pPr>
        <w:spacing w:after="0" w:line="240" w:lineRule="auto"/>
      </w:pPr>
      <w:r>
        <w:separator/>
      </w:r>
    </w:p>
  </w:footnote>
  <w:footnote w:type="continuationSeparator" w:id="0">
    <w:p w:rsidR="002066F7" w:rsidRDefault="002066F7" w:rsidP="003503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12AFF"/>
    <w:multiLevelType w:val="hybridMultilevel"/>
    <w:tmpl w:val="907A3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B2053"/>
    <w:multiLevelType w:val="hybridMultilevel"/>
    <w:tmpl w:val="69EAB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49710C"/>
    <w:multiLevelType w:val="hybridMultilevel"/>
    <w:tmpl w:val="455A0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8E02D3"/>
    <w:multiLevelType w:val="hybridMultilevel"/>
    <w:tmpl w:val="EB00FB2C"/>
    <w:lvl w:ilvl="0" w:tplc="1728AD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6D09"/>
    <w:rsid w:val="000734F9"/>
    <w:rsid w:val="000E104B"/>
    <w:rsid w:val="002066F7"/>
    <w:rsid w:val="0029388D"/>
    <w:rsid w:val="002D7783"/>
    <w:rsid w:val="002E6CD8"/>
    <w:rsid w:val="0035037F"/>
    <w:rsid w:val="0036472C"/>
    <w:rsid w:val="00436D09"/>
    <w:rsid w:val="004B1D70"/>
    <w:rsid w:val="0065587C"/>
    <w:rsid w:val="00783CEE"/>
    <w:rsid w:val="008550A3"/>
    <w:rsid w:val="008B0768"/>
    <w:rsid w:val="009F0C9D"/>
    <w:rsid w:val="00B92898"/>
    <w:rsid w:val="00D17D01"/>
    <w:rsid w:val="00D53CC5"/>
    <w:rsid w:val="00DB45B0"/>
    <w:rsid w:val="00F821F0"/>
    <w:rsid w:val="00F87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40" w:after="40" w:line="259" w:lineRule="auto"/>
        <w:ind w:left="284" w:righ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88D"/>
    <w:pPr>
      <w:spacing w:before="0" w:after="160"/>
      <w:ind w:left="0" w:righ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6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6D09"/>
    <w:rPr>
      <w:b/>
      <w:bCs/>
    </w:rPr>
  </w:style>
  <w:style w:type="paragraph" w:styleId="a5">
    <w:name w:val="List Paragraph"/>
    <w:basedOn w:val="a"/>
    <w:uiPriority w:val="34"/>
    <w:qFormat/>
    <w:rsid w:val="0029388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50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037F"/>
  </w:style>
  <w:style w:type="paragraph" w:styleId="a8">
    <w:name w:val="footer"/>
    <w:basedOn w:val="a"/>
    <w:link w:val="a9"/>
    <w:uiPriority w:val="99"/>
    <w:unhideWhenUsed/>
    <w:rsid w:val="00350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03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711D5-7A4C-416B-A796-CBC56EF94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</dc:creator>
  <cp:keywords/>
  <dc:description/>
  <cp:lastModifiedBy>Пользователь</cp:lastModifiedBy>
  <cp:revision>7</cp:revision>
  <dcterms:created xsi:type="dcterms:W3CDTF">2021-12-07T11:51:00Z</dcterms:created>
  <dcterms:modified xsi:type="dcterms:W3CDTF">2021-12-10T05:00:00Z</dcterms:modified>
</cp:coreProperties>
</file>