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Содержание</w:t>
      </w:r>
    </w:p>
    <w:p w:rsidR="006D597F" w:rsidRPr="00C41D1E" w:rsidRDefault="00E920E4" w:rsidP="00C41D1E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Область применения.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Цель применения.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Термины и определения применительно к педагогу.</w:t>
      </w:r>
    </w:p>
    <w:p w:rsidR="006D597F" w:rsidRPr="00C41D1E" w:rsidRDefault="00E920E4" w:rsidP="00C41D1E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Содержание профессионального стандарта педагога.</w:t>
      </w: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6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Часть первая: обучение.</w:t>
      </w:r>
    </w:p>
    <w:p w:rsidR="006D597F" w:rsidRPr="00C41D1E" w:rsidRDefault="00E920E4" w:rsidP="00C41D1E">
      <w:pPr>
        <w:pStyle w:val="Style6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Часть вторая: воспитательная работа.</w:t>
      </w:r>
    </w:p>
    <w:p w:rsidR="006D597F" w:rsidRPr="00C41D1E" w:rsidRDefault="00E920E4" w:rsidP="00C41D1E">
      <w:pPr>
        <w:pStyle w:val="Style6"/>
        <w:widowControl/>
        <w:numPr>
          <w:ilvl w:val="0"/>
          <w:numId w:val="2"/>
        </w:numPr>
        <w:tabs>
          <w:tab w:val="left" w:pos="1195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6D597F" w:rsidRPr="00C41D1E" w:rsidRDefault="00E920E4" w:rsidP="00C41D1E">
      <w:pPr>
        <w:pStyle w:val="Style6"/>
        <w:widowControl/>
        <w:tabs>
          <w:tab w:val="left" w:pos="1392"/>
        </w:tabs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4.4.</w:t>
      </w:r>
      <w:r w:rsidRPr="00C41D1E">
        <w:rPr>
          <w:rStyle w:val="FontStyle24"/>
          <w:sz w:val="28"/>
          <w:szCs w:val="28"/>
        </w:rPr>
        <w:tab/>
        <w:t>Часть четвертая: профессиональные компетенции педагога,</w:t>
      </w:r>
      <w:r w:rsidRPr="00C41D1E">
        <w:rPr>
          <w:rStyle w:val="FontStyle24"/>
          <w:sz w:val="28"/>
          <w:szCs w:val="28"/>
        </w:rPr>
        <w:br/>
        <w:t>отражающие специфику работы в начальной школе.</w:t>
      </w:r>
    </w:p>
    <w:p w:rsidR="006D597F" w:rsidRPr="00C41D1E" w:rsidRDefault="00E920E4" w:rsidP="00C41D1E">
      <w:pPr>
        <w:pStyle w:val="Style6"/>
        <w:widowControl/>
        <w:tabs>
          <w:tab w:val="left" w:pos="1507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4.5.</w:t>
      </w:r>
      <w:r w:rsidRPr="00C41D1E">
        <w:rPr>
          <w:rStyle w:val="FontStyle24"/>
          <w:sz w:val="28"/>
          <w:szCs w:val="28"/>
        </w:rPr>
        <w:tab/>
        <w:t>Часть пятая: профессиональные компетенции педагога</w:t>
      </w:r>
      <w:r w:rsidRPr="00C41D1E">
        <w:rPr>
          <w:rStyle w:val="FontStyle24"/>
          <w:sz w:val="28"/>
          <w:szCs w:val="28"/>
        </w:rPr>
        <w:br/>
        <w:t>дошкольного образования (воспитателя), отражающие специфику работы на</w:t>
      </w:r>
      <w:r w:rsidRPr="00C41D1E">
        <w:rPr>
          <w:rStyle w:val="FontStyle24"/>
          <w:sz w:val="28"/>
          <w:szCs w:val="28"/>
        </w:rPr>
        <w:br/>
        <w:t>дошкольном уровне образования.</w:t>
      </w:r>
    </w:p>
    <w:p w:rsidR="006D597F" w:rsidRPr="00C41D1E" w:rsidRDefault="00E920E4" w:rsidP="00C41D1E">
      <w:pPr>
        <w:pStyle w:val="Style6"/>
        <w:widowControl/>
        <w:tabs>
          <w:tab w:val="left" w:pos="1190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5.</w:t>
      </w:r>
      <w:r w:rsidRPr="00C41D1E">
        <w:rPr>
          <w:rStyle w:val="FontStyle24"/>
          <w:sz w:val="28"/>
          <w:szCs w:val="28"/>
        </w:rPr>
        <w:tab/>
        <w:t>Методы оценки выполнения требований профессионального</w:t>
      </w:r>
      <w:r w:rsidRPr="00C41D1E">
        <w:rPr>
          <w:rStyle w:val="FontStyle24"/>
          <w:sz w:val="28"/>
          <w:szCs w:val="28"/>
        </w:rPr>
        <w:br/>
        <w:t>стандарта педагога.</w:t>
      </w:r>
    </w:p>
    <w:p w:rsidR="006D597F" w:rsidRPr="00C41D1E" w:rsidRDefault="00E920E4" w:rsidP="00C41D1E">
      <w:pPr>
        <w:pStyle w:val="Style5"/>
        <w:widowControl/>
        <w:tabs>
          <w:tab w:val="left" w:pos="989"/>
        </w:tabs>
        <w:spacing w:line="240" w:lineRule="auto"/>
        <w:ind w:left="701" w:right="4838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6.</w:t>
      </w:r>
      <w:r w:rsidRPr="00C41D1E">
        <w:rPr>
          <w:rStyle w:val="FontStyle24"/>
          <w:sz w:val="28"/>
          <w:szCs w:val="28"/>
        </w:rPr>
        <w:tab/>
        <w:t>Заключительные положения.</w:t>
      </w:r>
      <w:r w:rsidRPr="00C41D1E">
        <w:rPr>
          <w:rStyle w:val="FontStyle24"/>
          <w:sz w:val="28"/>
          <w:szCs w:val="28"/>
        </w:rPr>
        <w:br/>
        <w:t>Приложения:</w:t>
      </w:r>
    </w:p>
    <w:p w:rsidR="006D597F" w:rsidRPr="00C41D1E" w:rsidRDefault="00E920E4" w:rsidP="00C41D1E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C41D1E">
        <w:rPr>
          <w:rStyle w:val="FontStyle20"/>
          <w:sz w:val="28"/>
          <w:szCs w:val="28"/>
        </w:rPr>
        <w:t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6D597F" w:rsidRPr="00C41D1E" w:rsidRDefault="00E920E4" w:rsidP="00C41D1E">
      <w:pPr>
        <w:pStyle w:val="Style4"/>
        <w:widowControl/>
        <w:spacing w:line="240" w:lineRule="auto"/>
        <w:ind w:left="701" w:firstLine="0"/>
        <w:jc w:val="left"/>
        <w:rPr>
          <w:rStyle w:val="FontStyle20"/>
          <w:sz w:val="28"/>
          <w:szCs w:val="28"/>
        </w:rPr>
      </w:pPr>
      <w:r w:rsidRPr="00C41D1E">
        <w:rPr>
          <w:rStyle w:val="FontStyle20"/>
          <w:sz w:val="28"/>
          <w:szCs w:val="28"/>
        </w:rPr>
        <w:t>Приложение № 2. Психолого-педагогические требования к квалификации учителя.</w:t>
      </w:r>
    </w:p>
    <w:p w:rsidR="006D597F" w:rsidRPr="00C41D1E" w:rsidRDefault="00E920E4" w:rsidP="00C41D1E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C41D1E">
        <w:rPr>
          <w:rStyle w:val="FontStyle20"/>
          <w:sz w:val="28"/>
          <w:szCs w:val="28"/>
        </w:rPr>
        <w:t>Приложение № 3. Часть А. Профессиональный стандарт учителя математики и информатики.</w:t>
      </w:r>
    </w:p>
    <w:p w:rsidR="006D597F" w:rsidRPr="00C41D1E" w:rsidRDefault="00E920E4" w:rsidP="00C41D1E">
      <w:pPr>
        <w:pStyle w:val="Style4"/>
        <w:widowControl/>
        <w:spacing w:line="240" w:lineRule="auto"/>
        <w:ind w:left="701" w:firstLine="0"/>
        <w:jc w:val="left"/>
        <w:rPr>
          <w:rStyle w:val="FontStyle20"/>
          <w:sz w:val="28"/>
          <w:szCs w:val="28"/>
        </w:rPr>
      </w:pPr>
      <w:r w:rsidRPr="00C41D1E">
        <w:rPr>
          <w:rStyle w:val="FontStyle20"/>
          <w:sz w:val="28"/>
          <w:szCs w:val="28"/>
        </w:rPr>
        <w:t>Часть Б. Профессиональный стандарт учителя русского языка.</w:t>
      </w:r>
    </w:p>
    <w:p w:rsidR="006D597F" w:rsidRPr="00C41D1E" w:rsidRDefault="00E920E4" w:rsidP="00C41D1E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C41D1E">
        <w:rPr>
          <w:rStyle w:val="FontStyle20"/>
          <w:sz w:val="28"/>
          <w:szCs w:val="28"/>
        </w:rPr>
        <w:t>Приложение № 4. Рекомендации по внедрению профессионального стандарта педагога.</w:t>
      </w:r>
    </w:p>
    <w:p w:rsidR="006D597F" w:rsidRPr="00C41D1E" w:rsidRDefault="00E920E4" w:rsidP="00C41D1E">
      <w:pPr>
        <w:pStyle w:val="Style1"/>
        <w:widowControl/>
        <w:ind w:left="2846" w:right="2674"/>
        <w:rPr>
          <w:rStyle w:val="FontStyle25"/>
          <w:sz w:val="28"/>
          <w:szCs w:val="28"/>
        </w:rPr>
      </w:pPr>
      <w:r w:rsidRPr="00C41D1E">
        <w:rPr>
          <w:rStyle w:val="FontStyle21"/>
          <w:sz w:val="28"/>
          <w:szCs w:val="28"/>
        </w:rPr>
        <w:t xml:space="preserve">(Концепция и содержание) </w:t>
      </w:r>
      <w:r w:rsidRPr="00C41D1E">
        <w:rPr>
          <w:rStyle w:val="FontStyle25"/>
          <w:sz w:val="28"/>
          <w:szCs w:val="28"/>
        </w:rPr>
        <w:t>Введение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Педагог -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 w:rsidRPr="00C41D1E">
        <w:rPr>
          <w:rStyle w:val="FontStyle25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C41D1E">
        <w:rPr>
          <w:rStyle w:val="FontStyle24"/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педагогу. Обретение этих ценных </w:t>
      </w:r>
      <w:r w:rsidRPr="00C41D1E">
        <w:rPr>
          <w:rStyle w:val="FontStyle24"/>
          <w:sz w:val="28"/>
          <w:szCs w:val="28"/>
        </w:rPr>
        <w:lastRenderedPageBreak/>
        <w:t>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Федеральный закон № 273-ФЗ от 29.12.2012 «Об образовании в Российской Федерации» (далее -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  <w:u w:val="single"/>
        </w:rPr>
      </w:pPr>
      <w:r w:rsidRPr="00C41D1E">
        <w:rPr>
          <w:rStyle w:val="FontStyle24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C41D1E">
        <w:rPr>
          <w:rStyle w:val="FontStyle25"/>
          <w:sz w:val="28"/>
          <w:szCs w:val="28"/>
        </w:rPr>
        <w:t xml:space="preserve">Но от педагога нельзя требовать то, чему его никто никогда не учил. </w:t>
      </w:r>
      <w:r w:rsidRPr="00C41D1E">
        <w:rPr>
          <w:rStyle w:val="FontStyle24"/>
          <w:sz w:val="28"/>
          <w:szCs w:val="28"/>
        </w:rPr>
        <w:t xml:space="preserve">Следовательно, </w:t>
      </w:r>
      <w:r w:rsidRPr="00C41D1E">
        <w:rPr>
          <w:rStyle w:val="FontStyle24"/>
          <w:sz w:val="28"/>
          <w:szCs w:val="28"/>
          <w:u w:val="single"/>
        </w:rPr>
        <w:t xml:space="preserve">введение нового профессионального стандарта педагога должно неизбежно повлечь за собой </w:t>
      </w:r>
      <w:r w:rsidRPr="00C41D1E">
        <w:rPr>
          <w:rStyle w:val="FontStyle24"/>
          <w:sz w:val="28"/>
          <w:szCs w:val="28"/>
          <w:u w:val="single"/>
        </w:rPr>
        <w:lastRenderedPageBreak/>
        <w:t>изменение стандартов его подготовки и переподготовки в высшей школе и в центрах повышения квалификации.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- 2013», наделив ее необходимыми правами и полномочиями.</w:t>
      </w: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Зачем нужен профессиональный стандарт педагога</w:t>
      </w:r>
    </w:p>
    <w:p w:rsidR="006D597F" w:rsidRPr="00C41D1E" w:rsidRDefault="00E920E4" w:rsidP="00C41D1E">
      <w:pPr>
        <w:pStyle w:val="Style16"/>
        <w:widowControl/>
        <w:numPr>
          <w:ilvl w:val="0"/>
          <w:numId w:val="3"/>
        </w:numPr>
        <w:tabs>
          <w:tab w:val="left" w:pos="142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- инструмент реализации стратегии образования в меняющемся мире.</w:t>
      </w:r>
    </w:p>
    <w:p w:rsidR="006D597F" w:rsidRPr="00C41D1E" w:rsidRDefault="00E920E4" w:rsidP="00C41D1E">
      <w:pPr>
        <w:pStyle w:val="Style16"/>
        <w:widowControl/>
        <w:numPr>
          <w:ilvl w:val="0"/>
          <w:numId w:val="3"/>
        </w:numPr>
        <w:tabs>
          <w:tab w:val="left" w:pos="142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- инструмент повышения качества образования и выхода отечественного образования на международный уровень.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- объективный измеритель квалификации педагога.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- средство отбора педагогических кадров в учреждения образования.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- основа для формирования трудового договора, фиксирующего отношения между работником и работодателем.</w:t>
      </w:r>
    </w:p>
    <w:p w:rsidR="006D597F" w:rsidRPr="00C41D1E" w:rsidRDefault="00E920E4" w:rsidP="00C41D1E">
      <w:pPr>
        <w:pStyle w:val="Style13"/>
        <w:widowControl/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Необходимость наполнения профессионального стандарта учителя новыми компетенциями: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Работа с одаренными учащимися.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Работа в условиях реализации программ инклюзивного образования.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Преподавание русского языка учащимся, для которых он не является родным.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Работа с учащимися, имеющими проблемы в развитии.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6D597F" w:rsidRPr="00C41D1E" w:rsidRDefault="00E920E4" w:rsidP="00C41D1E">
      <w:pPr>
        <w:pStyle w:val="Style17"/>
        <w:widowControl/>
        <w:spacing w:line="240" w:lineRule="auto"/>
        <w:ind w:left="715" w:right="1613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Требования к профессиональному стандарту педагога Стандарт должен: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Соответствовать структуре профессиональной деятельности педагога.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Не превращаться в инструмент жесткой регламентации деятельности педагога.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Избавить педагога от выполнения несвойственных функций, отвлекающих его от выполнения своих прямых обязанностей.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Побуждать педагога к поиску нестандартных решений.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Соответствовать международным нормам и регламентам.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6D597F" w:rsidRPr="00C41D1E" w:rsidRDefault="00E920E4" w:rsidP="00C41D1E">
      <w:pPr>
        <w:pStyle w:val="Style2"/>
        <w:widowControl/>
        <w:ind w:left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Характеристика стандарта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Профессиональный стандарт педагога - рамочный документ, в котором определяются </w:t>
      </w:r>
      <w:r w:rsidRPr="00C41D1E">
        <w:rPr>
          <w:rStyle w:val="FontStyle25"/>
          <w:sz w:val="28"/>
          <w:szCs w:val="28"/>
        </w:rPr>
        <w:t xml:space="preserve">основные </w:t>
      </w:r>
      <w:r w:rsidRPr="00C41D1E">
        <w:rPr>
          <w:rStyle w:val="FontStyle24"/>
          <w:sz w:val="28"/>
          <w:szCs w:val="28"/>
        </w:rPr>
        <w:t>требования к его квалификации.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</w:t>
      </w:r>
      <w:r w:rsidRPr="00C41D1E">
        <w:rPr>
          <w:rStyle w:val="FontStyle24"/>
          <w:sz w:val="28"/>
          <w:szCs w:val="28"/>
        </w:rPr>
        <w:lastRenderedPageBreak/>
        <w:t>документу отдельно выделяются профессиональные стандарты педагога по этим специальностям.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6D597F" w:rsidRPr="00C41D1E" w:rsidRDefault="00E920E4" w:rsidP="00C41D1E">
      <w:pPr>
        <w:pStyle w:val="Style14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Профессиональный стандарт педагога выполняет функции, призванные: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Преодолеть технократический подход в оценке труда педагога.</w:t>
      </w:r>
    </w:p>
    <w:p w:rsidR="006D597F" w:rsidRPr="00C41D1E" w:rsidRDefault="00E920E4" w:rsidP="00C41D1E">
      <w:pPr>
        <w:pStyle w:val="Style16"/>
        <w:widowControl/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Обеспечить координированный рост свободы и ответственности педагога за результаты своего труда.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Мотивировать педагога на постоянное повышение квалификации.</w:t>
      </w:r>
    </w:p>
    <w:p w:rsidR="006D597F" w:rsidRPr="00C41D1E" w:rsidRDefault="006D597F" w:rsidP="00C41D1E">
      <w:pPr>
        <w:pStyle w:val="Style2"/>
        <w:widowControl/>
        <w:ind w:left="2582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2582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2582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Профессиональный стандарт педагога</w:t>
      </w:r>
    </w:p>
    <w:p w:rsidR="006D597F" w:rsidRPr="00C41D1E" w:rsidRDefault="00E920E4" w:rsidP="00C41D1E">
      <w:pPr>
        <w:pStyle w:val="Style5"/>
        <w:widowControl/>
        <w:tabs>
          <w:tab w:val="left" w:pos="994"/>
        </w:tabs>
        <w:spacing w:line="240" w:lineRule="auto"/>
        <w:ind w:left="710"/>
        <w:jc w:val="both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1.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 xml:space="preserve">Область применения. </w:t>
      </w:r>
      <w:r w:rsidRPr="00C41D1E">
        <w:rPr>
          <w:rStyle w:val="FontStyle24"/>
          <w:sz w:val="28"/>
          <w:szCs w:val="28"/>
        </w:rPr>
        <w:t>Сфера дошкольного, начального и общего</w:t>
      </w:r>
      <w:r w:rsidRPr="00C41D1E">
        <w:rPr>
          <w:rStyle w:val="FontStyle24"/>
          <w:sz w:val="28"/>
          <w:szCs w:val="28"/>
        </w:rPr>
        <w:br/>
        <w:t>среднего образования. Профессиональный стандарт педагога может</w:t>
      </w:r>
      <w:r w:rsidRPr="00C41D1E">
        <w:rPr>
          <w:rStyle w:val="FontStyle24"/>
          <w:sz w:val="28"/>
          <w:szCs w:val="28"/>
        </w:rPr>
        <w:br/>
        <w:t>применяться: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а) при приеме на работу в общеобразовательное учреждение на должность «педагог»;</w:t>
      </w:r>
    </w:p>
    <w:p w:rsidR="006D597F" w:rsidRPr="00C41D1E" w:rsidRDefault="00E920E4" w:rsidP="00C41D1E">
      <w:pPr>
        <w:pStyle w:val="Style6"/>
        <w:widowControl/>
        <w:tabs>
          <w:tab w:val="left" w:pos="1032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в)</w:t>
      </w:r>
      <w:r w:rsidRPr="00C41D1E">
        <w:rPr>
          <w:rStyle w:val="FontStyle24"/>
          <w:sz w:val="28"/>
          <w:szCs w:val="28"/>
        </w:rPr>
        <w:tab/>
        <w:t>при проведении аттестации педагогов образовательных учреждений</w:t>
      </w:r>
      <w:r w:rsidRPr="00C41D1E">
        <w:rPr>
          <w:rStyle w:val="FontStyle24"/>
          <w:sz w:val="28"/>
          <w:szCs w:val="28"/>
        </w:rPr>
        <w:br/>
        <w:t>региональными органами исполнительной власти, осуществляющими</w:t>
      </w:r>
      <w:r w:rsidRPr="00C41D1E">
        <w:rPr>
          <w:rStyle w:val="FontStyle24"/>
          <w:sz w:val="28"/>
          <w:szCs w:val="28"/>
        </w:rPr>
        <w:br/>
        <w:t>управление в сфере образования;</w:t>
      </w:r>
    </w:p>
    <w:p w:rsidR="006D597F" w:rsidRPr="00C41D1E" w:rsidRDefault="00E920E4" w:rsidP="00C41D1E">
      <w:pPr>
        <w:pStyle w:val="Style6"/>
        <w:widowControl/>
        <w:tabs>
          <w:tab w:val="left" w:pos="1032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г)</w:t>
      </w:r>
      <w:r w:rsidRPr="00C41D1E">
        <w:rPr>
          <w:rStyle w:val="FontStyle24"/>
          <w:sz w:val="28"/>
          <w:szCs w:val="28"/>
        </w:rPr>
        <w:tab/>
        <w:t>при проведении аттестации педагогов самими образовательными</w:t>
      </w:r>
      <w:r w:rsidRPr="00C41D1E">
        <w:rPr>
          <w:rStyle w:val="FontStyle24"/>
          <w:sz w:val="28"/>
          <w:szCs w:val="28"/>
        </w:rPr>
        <w:br/>
        <w:t>организациями, в случае предоставления им соответствующих полномочий.</w:t>
      </w:r>
    </w:p>
    <w:p w:rsidR="006D597F" w:rsidRPr="00C41D1E" w:rsidRDefault="006D597F" w:rsidP="00C41D1E">
      <w:pPr>
        <w:pStyle w:val="Style12"/>
        <w:widowControl/>
        <w:ind w:left="710"/>
        <w:rPr>
          <w:sz w:val="28"/>
          <w:szCs w:val="28"/>
        </w:rPr>
      </w:pPr>
    </w:p>
    <w:p w:rsidR="006D597F" w:rsidRPr="00C41D1E" w:rsidRDefault="006D597F" w:rsidP="00C41D1E">
      <w:pPr>
        <w:pStyle w:val="Style12"/>
        <w:widowControl/>
        <w:ind w:left="710"/>
        <w:rPr>
          <w:sz w:val="28"/>
          <w:szCs w:val="28"/>
        </w:rPr>
      </w:pPr>
    </w:p>
    <w:p w:rsidR="006D597F" w:rsidRPr="00C41D1E" w:rsidRDefault="00E920E4" w:rsidP="00C41D1E">
      <w:pPr>
        <w:pStyle w:val="Style12"/>
        <w:widowControl/>
        <w:tabs>
          <w:tab w:val="left" w:pos="994"/>
        </w:tabs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2.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>Цель применения</w:t>
      </w:r>
    </w:p>
    <w:p w:rsidR="006D597F" w:rsidRPr="00C41D1E" w:rsidRDefault="00E920E4" w:rsidP="00C41D1E">
      <w:pPr>
        <w:pStyle w:val="Style6"/>
        <w:widowControl/>
        <w:tabs>
          <w:tab w:val="left" w:pos="1224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2.1.</w:t>
      </w:r>
      <w:r w:rsidRPr="00C41D1E">
        <w:rPr>
          <w:rStyle w:val="FontStyle24"/>
          <w:sz w:val="28"/>
          <w:szCs w:val="28"/>
        </w:rPr>
        <w:tab/>
        <w:t>Определять необходимую квалификацию педагога, которая влияет</w:t>
      </w:r>
      <w:r w:rsidRPr="00C41D1E">
        <w:rPr>
          <w:rStyle w:val="FontStyle24"/>
          <w:sz w:val="28"/>
          <w:szCs w:val="28"/>
        </w:rPr>
        <w:br/>
        <w:t>на результаты обучения, воспитания и развития ребенка.</w:t>
      </w:r>
    </w:p>
    <w:p w:rsidR="006D597F" w:rsidRPr="00C41D1E" w:rsidRDefault="00E920E4" w:rsidP="00C41D1E">
      <w:pPr>
        <w:pStyle w:val="Style6"/>
        <w:widowControl/>
        <w:tabs>
          <w:tab w:val="left" w:pos="1315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2.2.</w:t>
      </w:r>
      <w:r w:rsidRPr="00C41D1E">
        <w:rPr>
          <w:rStyle w:val="FontStyle24"/>
          <w:sz w:val="28"/>
          <w:szCs w:val="28"/>
        </w:rPr>
        <w:tab/>
        <w:t>Обеспечить необходимую подготовку педагога для получения</w:t>
      </w:r>
      <w:r w:rsidRPr="00C41D1E">
        <w:rPr>
          <w:rStyle w:val="FontStyle24"/>
          <w:sz w:val="28"/>
          <w:szCs w:val="28"/>
        </w:rPr>
        <w:br/>
        <w:t>высоких результатов его труда.</w:t>
      </w:r>
    </w:p>
    <w:p w:rsidR="006D597F" w:rsidRPr="00C41D1E" w:rsidRDefault="00E920E4" w:rsidP="00C41D1E">
      <w:pPr>
        <w:pStyle w:val="Style6"/>
        <w:widowControl/>
        <w:tabs>
          <w:tab w:val="left" w:pos="152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2.3.</w:t>
      </w:r>
      <w:r w:rsidRPr="00C41D1E">
        <w:rPr>
          <w:rStyle w:val="FontStyle24"/>
          <w:sz w:val="28"/>
          <w:szCs w:val="28"/>
        </w:rPr>
        <w:tab/>
        <w:t>Обеспечить необходимую осведомленность педагога о</w:t>
      </w:r>
      <w:r w:rsidRPr="00C41D1E">
        <w:rPr>
          <w:rStyle w:val="FontStyle24"/>
          <w:sz w:val="28"/>
          <w:szCs w:val="28"/>
        </w:rPr>
        <w:br/>
        <w:t>предъявляемых к нему требованиях.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2.4. Содействовать вовлечению педагогов в решение задачи повышения качества образования.</w:t>
      </w:r>
    </w:p>
    <w:p w:rsidR="006D597F" w:rsidRPr="00C41D1E" w:rsidRDefault="006D597F" w:rsidP="00C41D1E">
      <w:pPr>
        <w:pStyle w:val="Style2"/>
        <w:widowControl/>
        <w:ind w:left="706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06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3. Термины и определения применительно к педагогу</w:t>
      </w:r>
    </w:p>
    <w:p w:rsidR="006D597F" w:rsidRPr="00C41D1E" w:rsidRDefault="00E920E4" w:rsidP="00C41D1E">
      <w:pPr>
        <w:pStyle w:val="Style15"/>
        <w:widowControl/>
        <w:tabs>
          <w:tab w:val="left" w:pos="1320"/>
        </w:tabs>
        <w:spacing w:line="240" w:lineRule="auto"/>
        <w:ind w:left="715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3.1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 xml:space="preserve">Квалификация педагога </w:t>
      </w:r>
      <w:r w:rsidRPr="00C41D1E">
        <w:rPr>
          <w:rStyle w:val="FontStyle24"/>
          <w:sz w:val="28"/>
          <w:szCs w:val="28"/>
        </w:rPr>
        <w:t>- отражает уровень профессиональной</w:t>
      </w:r>
      <w:r w:rsidRPr="00C41D1E">
        <w:rPr>
          <w:rStyle w:val="FontStyle24"/>
          <w:sz w:val="28"/>
          <w:szCs w:val="28"/>
        </w:rPr>
        <w:br/>
        <w:t>подготовки учителя и его готовность к труду в сфере образования.</w:t>
      </w:r>
      <w:r w:rsidRPr="00C41D1E">
        <w:rPr>
          <w:rStyle w:val="FontStyle24"/>
          <w:sz w:val="28"/>
          <w:szCs w:val="28"/>
        </w:rPr>
        <w:br/>
        <w:t>Квалификация учителя складывается из его профессиональных</w:t>
      </w:r>
      <w:r w:rsidRPr="00C41D1E">
        <w:rPr>
          <w:rStyle w:val="FontStyle24"/>
          <w:sz w:val="28"/>
          <w:szCs w:val="28"/>
        </w:rPr>
        <w:br/>
        <w:t>компетенций.</w:t>
      </w:r>
    </w:p>
    <w:p w:rsidR="006D597F" w:rsidRPr="00C41D1E" w:rsidRDefault="00E920E4" w:rsidP="00C41D1E">
      <w:pPr>
        <w:pStyle w:val="Style18"/>
        <w:widowControl/>
        <w:tabs>
          <w:tab w:val="left" w:pos="1522"/>
        </w:tabs>
        <w:spacing w:line="240" w:lineRule="auto"/>
        <w:jc w:val="both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3.2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 xml:space="preserve">Профессиональная компетенция </w:t>
      </w:r>
      <w:r w:rsidRPr="00C41D1E">
        <w:rPr>
          <w:rStyle w:val="FontStyle24"/>
          <w:sz w:val="28"/>
          <w:szCs w:val="28"/>
        </w:rPr>
        <w:t>- способность успешно</w:t>
      </w:r>
      <w:r w:rsidRPr="00C41D1E">
        <w:rPr>
          <w:rStyle w:val="FontStyle24"/>
          <w:sz w:val="28"/>
          <w:szCs w:val="28"/>
        </w:rPr>
        <w:br/>
        <w:t>действовать на основе практического опыта, умения и знаний при решении</w:t>
      </w:r>
      <w:r w:rsidRPr="00C41D1E">
        <w:rPr>
          <w:rStyle w:val="FontStyle24"/>
          <w:sz w:val="28"/>
          <w:szCs w:val="28"/>
        </w:rPr>
        <w:br/>
        <w:t>профессиональных задач.</w:t>
      </w:r>
    </w:p>
    <w:p w:rsidR="006D597F" w:rsidRPr="00C41D1E" w:rsidRDefault="00E920E4" w:rsidP="00C41D1E">
      <w:pPr>
        <w:pStyle w:val="Style18"/>
        <w:widowControl/>
        <w:tabs>
          <w:tab w:val="left" w:pos="1267"/>
        </w:tabs>
        <w:spacing w:line="240" w:lineRule="auto"/>
        <w:ind w:firstLine="840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3.3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 xml:space="preserve">Профессиональный стандарт педагога: </w:t>
      </w:r>
      <w:r w:rsidRPr="00C41D1E">
        <w:rPr>
          <w:rStyle w:val="FontStyle24"/>
          <w:sz w:val="28"/>
          <w:szCs w:val="28"/>
        </w:rPr>
        <w:t>документ, включающий</w:t>
      </w:r>
      <w:r w:rsidRPr="00C41D1E">
        <w:rPr>
          <w:rStyle w:val="FontStyle24"/>
          <w:sz w:val="28"/>
          <w:szCs w:val="28"/>
        </w:rPr>
        <w:br/>
        <w:t>перечень   профессиональных   и   личностных   требований   к   учителю,</w:t>
      </w:r>
      <w:r w:rsidRPr="00C41D1E">
        <w:rPr>
          <w:rStyle w:val="FontStyle24"/>
          <w:sz w:val="28"/>
          <w:szCs w:val="28"/>
        </w:rPr>
        <w:br/>
        <w:t>действующий на всей территории Российской Федерации.</w:t>
      </w:r>
    </w:p>
    <w:p w:rsidR="006D597F" w:rsidRPr="00C41D1E" w:rsidRDefault="00E920E4" w:rsidP="00C41D1E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3.4</w:t>
      </w:r>
      <w:r w:rsidR="00EE3C45">
        <w:rPr>
          <w:rStyle w:val="FontStyle25"/>
          <w:sz w:val="28"/>
          <w:szCs w:val="28"/>
        </w:rPr>
        <w:t xml:space="preserve"> </w:t>
      </w:r>
      <w:r w:rsidRPr="00C41D1E">
        <w:rPr>
          <w:rStyle w:val="FontStyle25"/>
          <w:sz w:val="28"/>
          <w:szCs w:val="28"/>
        </w:rPr>
        <w:t xml:space="preserve">Региональное дополнение к профессиональному стандарту: </w:t>
      </w:r>
      <w:r w:rsidRPr="00C41D1E">
        <w:rPr>
          <w:rStyle w:val="FontStyle24"/>
          <w:sz w:val="28"/>
          <w:szCs w:val="28"/>
        </w:rPr>
        <w:t>документ,   включающий   дополнительные   требования   к   квалификации педагога, позволяющие  ему выполнять свои обязанности в реальном социокультурном контексте.</w:t>
      </w:r>
    </w:p>
    <w:p w:rsidR="006D597F" w:rsidRPr="00C41D1E" w:rsidRDefault="00E920E4" w:rsidP="00C41D1E">
      <w:pPr>
        <w:pStyle w:val="Style6"/>
        <w:widowControl/>
        <w:numPr>
          <w:ilvl w:val="0"/>
          <w:numId w:val="5"/>
        </w:numPr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Внутренний стандарт образовательной организации: </w:t>
      </w:r>
      <w:r w:rsidRPr="00C41D1E">
        <w:rPr>
          <w:rStyle w:val="FontStyle24"/>
          <w:sz w:val="28"/>
          <w:szCs w:val="28"/>
        </w:rPr>
        <w:t>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6D597F" w:rsidRPr="00C41D1E" w:rsidRDefault="00E920E4" w:rsidP="00C41D1E">
      <w:pPr>
        <w:pStyle w:val="Style6"/>
        <w:widowControl/>
        <w:numPr>
          <w:ilvl w:val="0"/>
          <w:numId w:val="5"/>
        </w:numPr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Ключевые области стандарта педагога: </w:t>
      </w:r>
      <w:r w:rsidRPr="00C41D1E">
        <w:rPr>
          <w:rStyle w:val="FontStyle24"/>
          <w:sz w:val="28"/>
          <w:szCs w:val="28"/>
        </w:rPr>
        <w:t>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5"/>
        </w:numPr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Профессиональная ИКТ-компетентность: </w:t>
      </w:r>
      <w:r w:rsidRPr="00C41D1E">
        <w:rPr>
          <w:rStyle w:val="FontStyle24"/>
          <w:sz w:val="28"/>
          <w:szCs w:val="28"/>
        </w:rPr>
        <w:t>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6D597F" w:rsidRPr="00C41D1E" w:rsidRDefault="00E920E4" w:rsidP="00C41D1E">
      <w:pPr>
        <w:pStyle w:val="Style6"/>
        <w:widowControl/>
        <w:numPr>
          <w:ilvl w:val="0"/>
          <w:numId w:val="6"/>
        </w:numPr>
        <w:tabs>
          <w:tab w:val="left" w:pos="1195"/>
        </w:tabs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Аудит: </w:t>
      </w:r>
      <w:r w:rsidRPr="00C41D1E">
        <w:rPr>
          <w:rStyle w:val="FontStyle24"/>
          <w:sz w:val="28"/>
          <w:szCs w:val="28"/>
        </w:rPr>
        <w:t>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6D597F" w:rsidRPr="00C41D1E" w:rsidRDefault="00E920E4" w:rsidP="00C41D1E">
      <w:pPr>
        <w:pStyle w:val="Style6"/>
        <w:widowControl/>
        <w:numPr>
          <w:ilvl w:val="0"/>
          <w:numId w:val="6"/>
        </w:numPr>
        <w:tabs>
          <w:tab w:val="left" w:pos="1195"/>
        </w:tabs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Внутренний аудит: </w:t>
      </w:r>
      <w:r w:rsidRPr="00C41D1E">
        <w:rPr>
          <w:rStyle w:val="FontStyle24"/>
          <w:sz w:val="28"/>
          <w:szCs w:val="28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3.10</w:t>
      </w:r>
      <w:r w:rsidR="00697A64">
        <w:rPr>
          <w:rStyle w:val="FontStyle25"/>
          <w:sz w:val="28"/>
          <w:szCs w:val="28"/>
        </w:rPr>
        <w:t xml:space="preserve"> </w:t>
      </w:r>
      <w:r w:rsidRPr="00C41D1E">
        <w:rPr>
          <w:rStyle w:val="FontStyle25"/>
          <w:sz w:val="28"/>
          <w:szCs w:val="28"/>
        </w:rPr>
        <w:t xml:space="preserve">Внешний аудит: </w:t>
      </w:r>
      <w:r w:rsidRPr="00C41D1E">
        <w:rPr>
          <w:rStyle w:val="FontStyle24"/>
          <w:sz w:val="28"/>
          <w:szCs w:val="28"/>
        </w:rPr>
        <w:t>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6D597F" w:rsidRPr="00C41D1E" w:rsidRDefault="006D597F" w:rsidP="00C41D1E">
      <w:pPr>
        <w:pStyle w:val="Style2"/>
        <w:widowControl/>
        <w:ind w:left="710" w:right="1613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0" w:right="1613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0" w:right="1613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lastRenderedPageBreak/>
        <w:t>4. Содержание профессионального стандарта педагога 4.1. Часть первая: обучение Педагог должен:</w:t>
      </w:r>
    </w:p>
    <w:p w:rsidR="006D597F" w:rsidRPr="00C41D1E" w:rsidRDefault="00E920E4" w:rsidP="00C41D1E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6D597F" w:rsidRPr="00C41D1E" w:rsidRDefault="00E920E4" w:rsidP="00C41D1E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40" w:lineRule="auto"/>
        <w:ind w:left="71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Демонстрировать знание предмета и программы обучения.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планировать, проводить уроки, анализировать их эффективность (самоанализ урока).</w:t>
      </w:r>
    </w:p>
    <w:p w:rsidR="006D597F" w:rsidRPr="00C41D1E" w:rsidRDefault="00E920E4" w:rsidP="00C41D1E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формами и методами обучения, выходящими за рамки уроков: лабораторные эксперименты, полевая практика и т.п.</w:t>
      </w:r>
    </w:p>
    <w:p w:rsidR="006D597F" w:rsidRPr="00C41D1E" w:rsidRDefault="00E920E4" w:rsidP="00C41D1E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6D597F" w:rsidRPr="00C41D1E" w:rsidRDefault="00E920E4" w:rsidP="00C41D1E">
      <w:pPr>
        <w:pStyle w:val="Style6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объективно оценивать знания учеников, используя разные формы и методы контроля.</w:t>
      </w:r>
    </w:p>
    <w:p w:rsidR="006D597F" w:rsidRPr="00C41D1E" w:rsidRDefault="00E920E4" w:rsidP="00C41D1E">
      <w:pPr>
        <w:pStyle w:val="Style6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ИКТ-компетенциями (подробные разъяснения в отношении ИКТ-компетенций приведены в Приложении 1).</w:t>
      </w:r>
    </w:p>
    <w:p w:rsidR="006D597F" w:rsidRPr="00C41D1E" w:rsidRDefault="006D597F" w:rsidP="00C41D1E">
      <w:pPr>
        <w:pStyle w:val="Style17"/>
        <w:widowControl/>
        <w:spacing w:line="240" w:lineRule="auto"/>
        <w:ind w:left="710" w:right="3226"/>
        <w:jc w:val="left"/>
        <w:rPr>
          <w:sz w:val="28"/>
          <w:szCs w:val="28"/>
        </w:rPr>
      </w:pPr>
    </w:p>
    <w:p w:rsidR="006D597F" w:rsidRPr="00C41D1E" w:rsidRDefault="006D597F" w:rsidP="00C41D1E">
      <w:pPr>
        <w:pStyle w:val="Style17"/>
        <w:widowControl/>
        <w:spacing w:line="240" w:lineRule="auto"/>
        <w:ind w:left="710" w:right="3226"/>
        <w:jc w:val="left"/>
        <w:rPr>
          <w:sz w:val="28"/>
          <w:szCs w:val="28"/>
        </w:rPr>
      </w:pPr>
    </w:p>
    <w:p w:rsidR="006D597F" w:rsidRPr="00C41D1E" w:rsidRDefault="00E920E4" w:rsidP="00C41D1E">
      <w:pPr>
        <w:pStyle w:val="Style17"/>
        <w:widowControl/>
        <w:spacing w:line="240" w:lineRule="auto"/>
        <w:ind w:left="710" w:right="3226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4.2. Часть вторая: воспитательная работа Педагог должен: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формами и методами воспитательной работы, используя их как на уроке, так и во внеклассной деятельности.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методами организации экскурсий, походов и экспедиций.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методами музейной педагогики, используя их для расширения кругозора учащихся.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Эффективно регулировать поведение учащихся для обеспечения безопасной образовательной среды.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Оказывать всестороннюю помощь и поддержку в организации ученических органов самоуправления.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общаться с детьми, признавая их достоинство, понимая и принимая их.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 xml:space="preserve">Уметь находить </w:t>
      </w:r>
      <w:r w:rsidRPr="00C41D1E">
        <w:rPr>
          <w:rStyle w:val="FontStyle22"/>
          <w:sz w:val="28"/>
          <w:szCs w:val="28"/>
        </w:rPr>
        <w:t xml:space="preserve">(обнаруживать) </w:t>
      </w:r>
      <w:r w:rsidRPr="00C41D1E">
        <w:rPr>
          <w:rStyle w:val="FontStyle24"/>
          <w:sz w:val="28"/>
          <w:szCs w:val="28"/>
        </w:rPr>
        <w:t>ценностный аспект учебного знания и информации и обеспечивать его понимание и переживание учащимися.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Уметь проектировать и создавать ситуации и события, развивающие эмоционально-ценностную сферу ребенка </w:t>
      </w:r>
      <w:r w:rsidRPr="00C41D1E">
        <w:rPr>
          <w:rStyle w:val="FontStyle22"/>
          <w:sz w:val="28"/>
          <w:szCs w:val="28"/>
        </w:rPr>
        <w:t>(культуру переживаний и ценностные ориентации ребенка).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Уметь обнаруживать и реализовывать </w:t>
      </w:r>
      <w:r w:rsidRPr="00C41D1E">
        <w:rPr>
          <w:rStyle w:val="FontStyle22"/>
          <w:sz w:val="28"/>
          <w:szCs w:val="28"/>
        </w:rPr>
        <w:t xml:space="preserve">(воплощать) </w:t>
      </w:r>
      <w:r w:rsidRPr="00C41D1E">
        <w:rPr>
          <w:rStyle w:val="FontStyle24"/>
          <w:sz w:val="28"/>
          <w:szCs w:val="28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создавать в учебных группах (классе, кружке, секции и т.п.) детско-взрослые общности учащихся, их родителей и педагогов.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Уметь сотрудничать </w:t>
      </w:r>
      <w:r w:rsidRPr="00C41D1E">
        <w:rPr>
          <w:rStyle w:val="FontStyle22"/>
          <w:sz w:val="28"/>
          <w:szCs w:val="28"/>
        </w:rPr>
        <w:t xml:space="preserve">(конструктивно взаимодействовать) </w:t>
      </w:r>
      <w:r w:rsidRPr="00C41D1E">
        <w:rPr>
          <w:rStyle w:val="FontStyle24"/>
          <w:sz w:val="28"/>
          <w:szCs w:val="28"/>
        </w:rPr>
        <w:t xml:space="preserve">с другими педагогами и специалистами в решении воспитательных задач </w:t>
      </w:r>
      <w:r w:rsidRPr="00C41D1E">
        <w:rPr>
          <w:rStyle w:val="FontStyle22"/>
          <w:sz w:val="28"/>
          <w:szCs w:val="28"/>
        </w:rPr>
        <w:t>(задач духовно-нравственного развития ребенка).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анализировать реальное состояние дел в классе, поддерживать в детском коллективе деловую дружелюбную атмосферу.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6D597F" w:rsidRPr="00C41D1E" w:rsidRDefault="00E920E4" w:rsidP="00C41D1E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Поддерживать уклад, атмосферу и традиции жизни школы, внося в них свой положительный вклад.</w:t>
      </w:r>
    </w:p>
    <w:p w:rsidR="006D597F" w:rsidRPr="00C41D1E" w:rsidRDefault="00E920E4" w:rsidP="00C41D1E">
      <w:pPr>
        <w:pStyle w:val="Style14"/>
        <w:widowControl/>
        <w:spacing w:line="240" w:lineRule="auto"/>
        <w:ind w:right="1613"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Способность в ходе наблюдения выявлять разнообразные проблемы детей, связанные с особенностями их развития.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Способность оказать адресную помощь ребенку своими педагогическими приемами.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Готовность к взаимодействию с другими специалистами в рамках психолого-медико-педагогического консилиума.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читать документацию специалистов (психологов, дефектологов, логопедов и т.д.).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Умение составлять совместно с другими специалистами программу индивидуального развития ребенка.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Владение специальными методиками, позволяющими проводить коррекционно-развивающую работу.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left="71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отслеживать динамику развития ребенка.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left="71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защитить тех, кого в детском коллективе не принимают.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6D597F" w:rsidRPr="00C41D1E" w:rsidRDefault="00E920E4" w:rsidP="00C41D1E">
      <w:pPr>
        <w:pStyle w:val="Style6"/>
        <w:widowControl/>
        <w:numPr>
          <w:ilvl w:val="0"/>
          <w:numId w:val="11"/>
        </w:numPr>
        <w:tabs>
          <w:tab w:val="left" w:pos="142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6D597F" w:rsidRPr="00C41D1E" w:rsidRDefault="00E920E4" w:rsidP="00C41D1E">
      <w:pPr>
        <w:pStyle w:val="Style6"/>
        <w:widowControl/>
        <w:numPr>
          <w:ilvl w:val="0"/>
          <w:numId w:val="12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Знание основных закономерностей семейных отношений, позволяющих эффективно работать с родительской общественностью.</w:t>
      </w:r>
    </w:p>
    <w:p w:rsidR="006D597F" w:rsidRPr="00C41D1E" w:rsidRDefault="00E920E4" w:rsidP="00C41D1E">
      <w:pPr>
        <w:pStyle w:val="Style9"/>
        <w:widowControl/>
        <w:tabs>
          <w:tab w:val="left" w:pos="1282"/>
        </w:tabs>
        <w:spacing w:line="240" w:lineRule="auto"/>
        <w:jc w:val="both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4.4.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>Часть четвертая: профессиональные компетенции педагога,</w:t>
      </w:r>
      <w:r w:rsidRPr="00C41D1E">
        <w:rPr>
          <w:rStyle w:val="FontStyle25"/>
          <w:sz w:val="28"/>
          <w:szCs w:val="28"/>
        </w:rPr>
        <w:br/>
        <w:t>отражающие специфику работы в начальной школе</w:t>
      </w: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Педагог начальной школы должен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6D597F" w:rsidRPr="00C41D1E" w:rsidRDefault="00E920E4" w:rsidP="00C41D1E">
      <w:pPr>
        <w:pStyle w:val="Style6"/>
        <w:widowControl/>
        <w:numPr>
          <w:ilvl w:val="0"/>
          <w:numId w:val="13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6D597F" w:rsidRPr="00C41D1E" w:rsidRDefault="006D597F" w:rsidP="00C41D1E">
      <w:pPr>
        <w:pStyle w:val="Style9"/>
        <w:widowControl/>
        <w:spacing w:line="240" w:lineRule="auto"/>
        <w:ind w:firstLine="715"/>
        <w:jc w:val="both"/>
        <w:rPr>
          <w:sz w:val="28"/>
          <w:szCs w:val="28"/>
        </w:rPr>
      </w:pPr>
    </w:p>
    <w:p w:rsidR="006D597F" w:rsidRPr="00C41D1E" w:rsidRDefault="006D597F" w:rsidP="00C41D1E">
      <w:pPr>
        <w:pStyle w:val="Style9"/>
        <w:widowControl/>
        <w:spacing w:line="240" w:lineRule="auto"/>
        <w:ind w:firstLine="715"/>
        <w:jc w:val="both"/>
        <w:rPr>
          <w:sz w:val="28"/>
          <w:szCs w:val="28"/>
        </w:rPr>
      </w:pPr>
    </w:p>
    <w:p w:rsidR="006D597F" w:rsidRPr="00C41D1E" w:rsidRDefault="00E920E4" w:rsidP="00C41D1E">
      <w:pPr>
        <w:pStyle w:val="Style9"/>
        <w:widowControl/>
        <w:tabs>
          <w:tab w:val="left" w:pos="1411"/>
        </w:tabs>
        <w:spacing w:line="240" w:lineRule="auto"/>
        <w:ind w:firstLine="715"/>
        <w:jc w:val="both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4.5.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5"/>
          <w:sz w:val="28"/>
          <w:szCs w:val="28"/>
        </w:rPr>
        <w:t>Часть пятая: профессиональные компетенции педагога</w:t>
      </w:r>
      <w:r w:rsidRPr="00C41D1E">
        <w:rPr>
          <w:rStyle w:val="FontStyle25"/>
          <w:sz w:val="28"/>
          <w:szCs w:val="28"/>
        </w:rPr>
        <w:br/>
        <w:t>дошкольного образования (воспитателя), отражающие специфику</w:t>
      </w:r>
      <w:r w:rsidRPr="00C41D1E">
        <w:rPr>
          <w:rStyle w:val="FontStyle25"/>
          <w:sz w:val="28"/>
          <w:szCs w:val="28"/>
        </w:rPr>
        <w:br/>
        <w:t>работы на дошкольном уровне образования</w:t>
      </w: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Педагог дошкольного образования должен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3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6D597F" w:rsidRPr="00C41D1E" w:rsidRDefault="00E920E4" w:rsidP="00C41D1E">
      <w:pPr>
        <w:pStyle w:val="Style6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6D597F" w:rsidRPr="00C41D1E" w:rsidRDefault="00E920E4" w:rsidP="00C41D1E">
      <w:pPr>
        <w:pStyle w:val="Style6"/>
        <w:widowControl/>
        <w:numPr>
          <w:ilvl w:val="0"/>
          <w:numId w:val="15"/>
        </w:numPr>
        <w:tabs>
          <w:tab w:val="left" w:pos="1411"/>
        </w:tabs>
        <w:spacing w:line="240" w:lineRule="auto"/>
        <w:ind w:firstLine="734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6D597F" w:rsidRPr="00C41D1E" w:rsidRDefault="00E920E4" w:rsidP="00C41D1E">
      <w:pPr>
        <w:pStyle w:val="Style6"/>
        <w:widowControl/>
        <w:numPr>
          <w:ilvl w:val="0"/>
          <w:numId w:val="15"/>
        </w:numPr>
        <w:tabs>
          <w:tab w:val="left" w:pos="1411"/>
        </w:tabs>
        <w:spacing w:line="240" w:lineRule="auto"/>
        <w:ind w:firstLine="734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5. Методы оценки выполнения требований профессионального стандарта педагога</w:t>
      </w:r>
    </w:p>
    <w:p w:rsidR="006D597F" w:rsidRPr="00C41D1E" w:rsidRDefault="00E920E4" w:rsidP="00C41D1E">
      <w:pPr>
        <w:pStyle w:val="Style10"/>
        <w:widowControl/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5.1. Общие подходы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-стал.) Или, в особо сложных случаях (например, ребенок с синдром Дауна), о сохранении его психоэмоционального статуса.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  <w:u w:val="single"/>
        </w:rPr>
      </w:pPr>
      <w:r w:rsidRPr="00C41D1E">
        <w:rPr>
          <w:rStyle w:val="FontStyle24"/>
          <w:sz w:val="28"/>
          <w:szCs w:val="28"/>
          <w:u w:val="single"/>
        </w:rPr>
        <w:t>Интегративные показатели оценки деятельности педагога преобладают и в начальной школе.</w:t>
      </w:r>
    </w:p>
    <w:p w:rsidR="006D597F" w:rsidRPr="00C41D1E" w:rsidRDefault="00E920E4" w:rsidP="00C41D1E">
      <w:pPr>
        <w:pStyle w:val="Style6"/>
        <w:widowControl/>
        <w:numPr>
          <w:ilvl w:val="0"/>
          <w:numId w:val="16"/>
        </w:numPr>
        <w:tabs>
          <w:tab w:val="left" w:pos="1320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6D597F" w:rsidRPr="00C41D1E" w:rsidRDefault="00E920E4" w:rsidP="00C41D1E">
      <w:pPr>
        <w:pStyle w:val="Style6"/>
        <w:widowControl/>
        <w:numPr>
          <w:ilvl w:val="0"/>
          <w:numId w:val="16"/>
        </w:numPr>
        <w:tabs>
          <w:tab w:val="left" w:pos="1320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Возможные способы достижения и демонстрации учителем соответствия требованиям настоящего профессионального стандарта приведены в Приложениях № 1-2.</w:t>
      </w:r>
    </w:p>
    <w:p w:rsidR="006D597F" w:rsidRPr="00C41D1E" w:rsidRDefault="00E920E4" w:rsidP="00C41D1E">
      <w:pPr>
        <w:pStyle w:val="Style6"/>
        <w:widowControl/>
        <w:numPr>
          <w:ilvl w:val="0"/>
          <w:numId w:val="16"/>
        </w:numPr>
        <w:tabs>
          <w:tab w:val="left" w:pos="1320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6D597F" w:rsidRPr="00C41D1E" w:rsidRDefault="00E920E4" w:rsidP="00C41D1E">
      <w:pPr>
        <w:pStyle w:val="Style6"/>
        <w:widowControl/>
        <w:numPr>
          <w:ilvl w:val="0"/>
          <w:numId w:val="16"/>
        </w:numPr>
        <w:tabs>
          <w:tab w:val="left" w:pos="1320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6D597F" w:rsidRPr="00C41D1E" w:rsidRDefault="00E920E4" w:rsidP="00C41D1E">
      <w:pPr>
        <w:pStyle w:val="Style6"/>
        <w:widowControl/>
        <w:numPr>
          <w:ilvl w:val="0"/>
          <w:numId w:val="16"/>
        </w:numPr>
        <w:tabs>
          <w:tab w:val="left" w:pos="1320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6. Заключительные положения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Профессиональный стандарт педагога, помимо прочего, -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6D597F" w:rsidRPr="00C41D1E" w:rsidRDefault="00E920E4" w:rsidP="00C41D1E">
      <w:pPr>
        <w:pStyle w:val="Style17"/>
        <w:widowControl/>
        <w:spacing w:line="240" w:lineRule="auto"/>
        <w:ind w:left="710" w:right="6451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Приложения Приложение № 1</w:t>
      </w:r>
    </w:p>
    <w:p w:rsidR="006D597F" w:rsidRPr="00C41D1E" w:rsidRDefault="00E920E4" w:rsidP="00C41D1E">
      <w:pPr>
        <w:pStyle w:val="Style13"/>
        <w:widowControl/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-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2010-2011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6D597F" w:rsidRPr="00C41D1E" w:rsidRDefault="006D597F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  <w:sectPr w:rsidR="006D597F" w:rsidRPr="00C41D1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1673" w:right="917" w:bottom="1440" w:left="1637" w:header="720" w:footer="720" w:gutter="0"/>
          <w:cols w:space="60"/>
          <w:noEndnote/>
        </w:sectPr>
      </w:pP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Профессиональная ИКТ-компетентность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Профессиональная ИКТ-компетентность -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6D597F" w:rsidRPr="00C41D1E" w:rsidRDefault="00E920E4" w:rsidP="00C41D1E">
      <w:pPr>
        <w:pStyle w:val="Style10"/>
        <w:widowControl/>
        <w:spacing w:line="240" w:lineRule="auto"/>
        <w:ind w:left="706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 профессиональную педагогическую ИКТ-компетентность входят: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Общепользовательская ИКТ-компетентность.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Общепедагогическая ИКТ-компетентность.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 каждый из компонентов входит ИКТ-квалификация, состоящая в соответствующем умении применять ресурсы ИКТ.</w:t>
      </w:r>
    </w:p>
    <w:p w:rsidR="006D597F" w:rsidRPr="00C41D1E" w:rsidRDefault="006D597F" w:rsidP="00C41D1E">
      <w:pPr>
        <w:pStyle w:val="Style13"/>
        <w:widowControl/>
        <w:spacing w:line="240" w:lineRule="auto"/>
        <w:ind w:left="710" w:firstLine="0"/>
        <w:jc w:val="left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left="710" w:firstLine="0"/>
        <w:jc w:val="left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Профессиональная педагогическая ИКТ-компетентность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Основана на Рекомендациях ЮНЕСКО «Структура ИКТ-компетентности учителей», 2011 г.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Предполагается как присутствующая во всех компонентах профессионального стандарта.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</w:t>
      </w:r>
    </w:p>
    <w:p w:rsidR="006D597F" w:rsidRPr="00C41D1E" w:rsidRDefault="00E920E4" w:rsidP="00C41D1E">
      <w:pPr>
        <w:pStyle w:val="Style3"/>
        <w:widowControl/>
        <w:jc w:val="right"/>
        <w:rPr>
          <w:rStyle w:val="FontStyle26"/>
          <w:sz w:val="28"/>
          <w:szCs w:val="28"/>
        </w:rPr>
      </w:pPr>
      <w:r w:rsidRPr="00C41D1E">
        <w:rPr>
          <w:rStyle w:val="FontStyle26"/>
          <w:sz w:val="28"/>
          <w:szCs w:val="28"/>
        </w:rPr>
        <w:t>20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6D597F" w:rsidRPr="00C41D1E" w:rsidRDefault="006D597F" w:rsidP="00C41D1E">
      <w:pPr>
        <w:pStyle w:val="Style17"/>
        <w:widowControl/>
        <w:spacing w:line="240" w:lineRule="auto"/>
        <w:ind w:left="715" w:right="2592"/>
        <w:jc w:val="left"/>
        <w:rPr>
          <w:sz w:val="28"/>
          <w:szCs w:val="28"/>
        </w:rPr>
      </w:pPr>
    </w:p>
    <w:p w:rsidR="006D597F" w:rsidRPr="00C41D1E" w:rsidRDefault="006D597F" w:rsidP="00C41D1E">
      <w:pPr>
        <w:pStyle w:val="Style17"/>
        <w:widowControl/>
        <w:spacing w:line="240" w:lineRule="auto"/>
        <w:ind w:left="715" w:right="2592"/>
        <w:jc w:val="left"/>
        <w:rPr>
          <w:sz w:val="28"/>
          <w:szCs w:val="28"/>
        </w:rPr>
      </w:pPr>
    </w:p>
    <w:p w:rsidR="006D597F" w:rsidRPr="00C41D1E" w:rsidRDefault="00E920E4" w:rsidP="00C41D1E">
      <w:pPr>
        <w:pStyle w:val="Style17"/>
        <w:widowControl/>
        <w:spacing w:line="240" w:lineRule="auto"/>
        <w:ind w:left="715" w:right="2592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Компоненты ИКТ-компетентности учителя Общепользовательский компонент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</w:t>
      </w:r>
      <w:r w:rsidRPr="00C41D1E">
        <w:rPr>
          <w:rStyle w:val="FontStyle24"/>
          <w:sz w:val="28"/>
          <w:szCs w:val="28"/>
        </w:rPr>
        <w:lastRenderedPageBreak/>
        <w:t>техники безопасности и другие вопросы, входящие в результаты освоения ИКТ в основной школе.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Видеоаудиофиксация процессов в окружающем мире и в образовательном процессе.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Клавиатурный ввод.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Навыки поиска в Интернете и базах данных.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Систематическое использование имеющихся навыков в повседневном и профессиональном контексте.</w:t>
      </w:r>
    </w:p>
    <w:p w:rsidR="006D597F" w:rsidRPr="00C41D1E" w:rsidRDefault="00E920E4" w:rsidP="00C41D1E">
      <w:pPr>
        <w:pStyle w:val="Style17"/>
        <w:widowControl/>
        <w:spacing w:line="240" w:lineRule="auto"/>
        <w:ind w:left="715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Общепедагогический компонент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Педагогическая деятельность в информационной среде (ИС) и постоянное ее отображение в ИС в соответствии с задачами: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Планирования и объективного анализа образовательного процесса.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6D597F" w:rsidRPr="00C41D1E" w:rsidRDefault="00E920E4" w:rsidP="00C41D1E">
      <w:pPr>
        <w:pStyle w:val="Style7"/>
        <w:widowControl/>
        <w:tabs>
          <w:tab w:val="left" w:pos="1430"/>
        </w:tabs>
        <w:spacing w:line="240" w:lineRule="auto"/>
        <w:ind w:left="725" w:right="2688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 xml:space="preserve">Организации образовательного процесса: </w:t>
      </w:r>
      <w:r w:rsidRPr="00C41D1E">
        <w:rPr>
          <w:rStyle w:val="FontStyle23"/>
          <w:sz w:val="28"/>
          <w:szCs w:val="28"/>
          <w:lang w:val="en-US"/>
        </w:rPr>
        <w:t>o</w:t>
      </w:r>
      <w:r w:rsidRPr="00C41D1E">
        <w:rPr>
          <w:rStyle w:val="FontStyle23"/>
          <w:sz w:val="28"/>
          <w:szCs w:val="28"/>
        </w:rPr>
        <w:t xml:space="preserve">      </w:t>
      </w:r>
      <w:r w:rsidRPr="00C41D1E">
        <w:rPr>
          <w:rStyle w:val="FontStyle24"/>
          <w:sz w:val="28"/>
          <w:szCs w:val="28"/>
        </w:rPr>
        <w:t>выдача заданий учащимся,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5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составление и аннотирование портфолио учащихся и своего собственного,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3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дистанционное консультирование учащихся при выполнении задания, поддержка взаимодействия учащегося с тьютором.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Организация образовательного процесса, при которой учащиеся систематически в соответствии с целями образования: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ведут деятельность и достигают результатов в открытом контролируемом информационном пространстве,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следуют нормам цитирования и ссылок (при умении учителя использовать системы антиплагиата),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используют предоставленные им инструменты информационной деятельности.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и проведение групповой (в том числе межшкольной) деятельности в телекоммуникационной среде.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Визуальная коммуникация -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Учет общественного информационного пространства, в частности молодежного.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  <w:tab w:val="left" w:pos="3754"/>
          <w:tab w:val="left" w:pos="6470"/>
          <w:tab w:val="left" w:pos="7594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Поддержка</w:t>
      </w:r>
      <w:r w:rsidRPr="00C41D1E">
        <w:rPr>
          <w:rStyle w:val="FontStyle24"/>
          <w:sz w:val="28"/>
          <w:szCs w:val="28"/>
        </w:rPr>
        <w:tab/>
        <w:t>формирования</w:t>
      </w:r>
      <w:r w:rsidRPr="00C41D1E">
        <w:rPr>
          <w:rStyle w:val="FontStyle24"/>
          <w:sz w:val="28"/>
          <w:szCs w:val="28"/>
        </w:rPr>
        <w:tab/>
        <w:t>и</w:t>
      </w:r>
      <w:r w:rsidRPr="00C41D1E">
        <w:rPr>
          <w:rStyle w:val="FontStyle24"/>
          <w:sz w:val="28"/>
          <w:szCs w:val="28"/>
        </w:rPr>
        <w:tab/>
        <w:t>использования общепользовательского компонента в работе учащихся.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мониторинга учащимися своего состояния здоровья.</w:t>
      </w: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Предметно-педагогический компонент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Использование цифровых определителей, их дополнение (биология).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Знание качественных информационных источников своего предмета, включая:</w:t>
      </w:r>
    </w:p>
    <w:p w:rsidR="006D597F" w:rsidRPr="00C41D1E" w:rsidRDefault="00E920E4" w:rsidP="00C41D1E">
      <w:pPr>
        <w:pStyle w:val="Style10"/>
        <w:widowControl/>
        <w:spacing w:line="240" w:lineRule="auto"/>
        <w:ind w:left="725" w:firstLine="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литературные тексты и экранизации,</w:t>
      </w:r>
    </w:p>
    <w:p w:rsidR="006D597F" w:rsidRPr="00C41D1E" w:rsidRDefault="00E920E4" w:rsidP="00C41D1E">
      <w:pPr>
        <w:pStyle w:val="Style10"/>
        <w:widowControl/>
        <w:spacing w:line="240" w:lineRule="auto"/>
        <w:ind w:left="725" w:firstLine="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исторические документы, включая исторические карты</w:t>
      </w:r>
    </w:p>
    <w:p w:rsidR="006D597F" w:rsidRPr="00C41D1E" w:rsidRDefault="00E920E4" w:rsidP="00C41D1E">
      <w:pPr>
        <w:pStyle w:val="Style10"/>
        <w:widowControl/>
        <w:spacing w:line="240" w:lineRule="auto"/>
        <w:ind w:left="71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(все предметы).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Представление информации в родословных деревьях и на линиях времени (история, обществознание).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Использование цифровых технологий музыкальной композиции и исполнения (музыка).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Конструирование виртуальных и реальных устройств с цифровым управлением (технология, информатика).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Поддержка учителем реализации всех элементов предметно-педагогического компонента предмета в работе учащихся.</w:t>
      </w: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Способы и пути достижения учителем профессиональной ИКТ-компетентности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Введение Федерального государственного образовательного стандарта (любой ступени образования, например - начального).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(Указанная модель реализуется в московском образовании при массовом переходе на ФГОС начиная с 2010 года.)</w:t>
      </w: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Приложение № 2</w:t>
      </w: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Психолого-педагогические требования к квалификации учителя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Настоящее Приложение относится к требованиям, которые установлены в пунктах 4.3-4.5 профессионального стандарта педагога.</w:t>
      </w:r>
    </w:p>
    <w:p w:rsidR="006D597F" w:rsidRPr="00C41D1E" w:rsidRDefault="00E920E4" w:rsidP="00C41D1E">
      <w:pPr>
        <w:pStyle w:val="Style6"/>
        <w:widowControl/>
        <w:tabs>
          <w:tab w:val="left" w:pos="1426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1.</w:t>
      </w:r>
      <w:r w:rsidRPr="00C41D1E">
        <w:rPr>
          <w:rStyle w:val="FontStyle24"/>
          <w:sz w:val="28"/>
          <w:szCs w:val="28"/>
        </w:rPr>
        <w:tab/>
        <w:t>Для эффективного выполнения указанной трудовой функции</w:t>
      </w:r>
      <w:r w:rsidRPr="00C41D1E">
        <w:rPr>
          <w:rStyle w:val="FontStyle24"/>
          <w:sz w:val="28"/>
          <w:szCs w:val="28"/>
        </w:rPr>
        <w:br/>
        <w:t>учителю необходимо усвоить ряд фундаментальных понятий из психологии</w:t>
      </w:r>
      <w:r w:rsidRPr="00C41D1E">
        <w:rPr>
          <w:rStyle w:val="FontStyle24"/>
          <w:sz w:val="28"/>
          <w:szCs w:val="28"/>
        </w:rPr>
        <w:br/>
        <w:t>личности, возрастной и педагогической психологии, определяющих</w:t>
      </w:r>
      <w:r w:rsidRPr="00C41D1E">
        <w:rPr>
          <w:rStyle w:val="FontStyle24"/>
          <w:sz w:val="28"/>
          <w:szCs w:val="28"/>
        </w:rPr>
        <w:br/>
        <w:t>результаты образовательного процесса, степень развития метапредметных</w:t>
      </w:r>
      <w:r w:rsidRPr="00C41D1E">
        <w:rPr>
          <w:rStyle w:val="FontStyle24"/>
          <w:sz w:val="28"/>
          <w:szCs w:val="28"/>
        </w:rPr>
        <w:br/>
        <w:t>компетенций, уровень и показатели социализации личности, ее развития, в</w:t>
      </w:r>
      <w:r w:rsidRPr="00C41D1E">
        <w:rPr>
          <w:rStyle w:val="FontStyle24"/>
          <w:sz w:val="28"/>
          <w:szCs w:val="28"/>
        </w:rPr>
        <w:br/>
        <w:t>том числе следующие: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Гражданская и социальная идентичность.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Уважение прав и свобод личности.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Система ценностей личности.</w:t>
      </w: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Образцы и нормы просоциального поведения, в том числе в виртуальной и поликультурной среде.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Показатели стадий и параметры кризисов возрастного и личностного развития.</w:t>
      </w:r>
    </w:p>
    <w:p w:rsidR="006D597F" w:rsidRPr="00C41D1E" w:rsidRDefault="00E920E4" w:rsidP="00C41D1E">
      <w:pPr>
        <w:pStyle w:val="Style16"/>
        <w:widowControl/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Развитие коммуникативной компетентности обучающихся.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Формирование системы регуляции поведения и деятельности обучающихся.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Формирование и становление учебной мотивации и системы универсальных учебных действий.</w:t>
      </w: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Особенности освоения и смены видов ведущей деятельности.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Формирование детско-взрослых сообществ.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Становление картины мира.</w:t>
      </w:r>
    </w:p>
    <w:p w:rsidR="006D597F" w:rsidRPr="00C41D1E" w:rsidRDefault="00E920E4" w:rsidP="00C41D1E">
      <w:pPr>
        <w:pStyle w:val="Style6"/>
        <w:widowControl/>
        <w:tabs>
          <w:tab w:val="left" w:pos="1426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2.</w:t>
      </w:r>
      <w:r w:rsidRPr="00C41D1E">
        <w:rPr>
          <w:rStyle w:val="FontStyle24"/>
          <w:sz w:val="28"/>
          <w:szCs w:val="28"/>
        </w:rPr>
        <w:tab/>
        <w:t>Существует несколько способов получения и освоения указанных</w:t>
      </w:r>
      <w:r w:rsidRPr="00C41D1E">
        <w:rPr>
          <w:rStyle w:val="FontStyle24"/>
          <w:sz w:val="28"/>
          <w:szCs w:val="28"/>
        </w:rPr>
        <w:br/>
        <w:t>знаний путем получения специального образования и освоения</w:t>
      </w:r>
      <w:r w:rsidRPr="00C41D1E">
        <w:rPr>
          <w:rStyle w:val="FontStyle24"/>
          <w:sz w:val="28"/>
          <w:szCs w:val="28"/>
        </w:rPr>
        <w:br/>
        <w:t>образовательных программ (в классических и педагогических</w:t>
      </w:r>
      <w:r w:rsidRPr="00C41D1E">
        <w:rPr>
          <w:rStyle w:val="FontStyle24"/>
          <w:sz w:val="28"/>
          <w:szCs w:val="28"/>
        </w:rPr>
        <w:br/>
        <w:t>университетах):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Программ последипломного образования в форме педагогической и психолого-педагогической интернатуры.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Программ повышения квалификации.</w:t>
      </w: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0A2806" w:rsidRDefault="000A2806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lastRenderedPageBreak/>
        <w:t>Приложение № 3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</w:t>
      </w:r>
    </w:p>
    <w:p w:rsidR="006D597F" w:rsidRPr="00C41D1E" w:rsidRDefault="006D597F" w:rsidP="00C41D1E">
      <w:pPr>
        <w:pStyle w:val="Style2"/>
        <w:widowControl/>
        <w:ind w:left="715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5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Введение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Первый уровень - функциональная грамотность (математическая и языковая).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Второй уровень - овладение культурой (математической и лингвистической).</w:t>
      </w:r>
    </w:p>
    <w:p w:rsidR="006D597F" w:rsidRPr="00C41D1E" w:rsidRDefault="006D597F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  <w:sectPr w:rsidR="006D597F" w:rsidRPr="00C41D1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058" w:right="915" w:bottom="701" w:left="1635" w:header="720" w:footer="720" w:gutter="0"/>
          <w:cols w:space="60"/>
          <w:noEndnote/>
        </w:sectPr>
      </w:pP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учителю-предметнику.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- неотъемлемые части общей культуры современного человека.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</w:t>
      </w:r>
      <w:r w:rsidRPr="00C41D1E">
        <w:rPr>
          <w:rStyle w:val="FontStyle24"/>
          <w:sz w:val="28"/>
          <w:szCs w:val="28"/>
        </w:rPr>
        <w:lastRenderedPageBreak/>
        <w:t>знаний. А с другой стороны, конкретизирует задачи воспитания и развития учащихся в специфическом предметном преломлении.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5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 w:rsidRPr="00C41D1E">
        <w:rPr>
          <w:rStyle w:val="FontStyle25"/>
          <w:sz w:val="28"/>
          <w:szCs w:val="28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  <w:u w:val="single"/>
        </w:rPr>
      </w:pPr>
      <w:r w:rsidRPr="00C41D1E">
        <w:rPr>
          <w:rStyle w:val="FontStyle24"/>
          <w:sz w:val="28"/>
          <w:szCs w:val="28"/>
          <w:u w:val="single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</w:t>
      </w:r>
    </w:p>
    <w:p w:rsidR="006D597F" w:rsidRPr="00C41D1E" w:rsidRDefault="00E920E4" w:rsidP="00C41D1E">
      <w:pPr>
        <w:pStyle w:val="Style3"/>
        <w:widowControl/>
        <w:jc w:val="right"/>
        <w:rPr>
          <w:rStyle w:val="FontStyle26"/>
          <w:sz w:val="28"/>
          <w:szCs w:val="28"/>
        </w:rPr>
      </w:pPr>
      <w:r w:rsidRPr="00C41D1E">
        <w:rPr>
          <w:rStyle w:val="FontStyle26"/>
          <w:sz w:val="28"/>
          <w:szCs w:val="28"/>
        </w:rPr>
        <w:t>29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его на международный уровень, не может не повышать собственный профессионализм.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  <w:u w:val="single"/>
        </w:rPr>
      </w:pPr>
      <w:r w:rsidRPr="00C41D1E">
        <w:rPr>
          <w:rStyle w:val="FontStyle24"/>
          <w:sz w:val="28"/>
          <w:szCs w:val="28"/>
        </w:rPr>
        <w:t xml:space="preserve">Поэтому </w:t>
      </w:r>
      <w:r w:rsidRPr="00C41D1E">
        <w:rPr>
          <w:rStyle w:val="FontStyle24"/>
          <w:sz w:val="28"/>
          <w:szCs w:val="28"/>
          <w:u w:val="single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6D597F" w:rsidRPr="00C41D1E" w:rsidRDefault="006D597F" w:rsidP="00C41D1E">
      <w:pPr>
        <w:pStyle w:val="Style17"/>
        <w:widowControl/>
        <w:spacing w:line="240" w:lineRule="auto"/>
        <w:ind w:left="706"/>
        <w:jc w:val="left"/>
        <w:rPr>
          <w:sz w:val="28"/>
          <w:szCs w:val="28"/>
        </w:rPr>
      </w:pPr>
    </w:p>
    <w:p w:rsidR="006D597F" w:rsidRPr="00C41D1E" w:rsidRDefault="006D597F" w:rsidP="00C41D1E">
      <w:pPr>
        <w:pStyle w:val="Style17"/>
        <w:widowControl/>
        <w:spacing w:line="240" w:lineRule="auto"/>
        <w:ind w:left="706"/>
        <w:jc w:val="left"/>
        <w:rPr>
          <w:sz w:val="28"/>
          <w:szCs w:val="28"/>
        </w:rPr>
      </w:pPr>
    </w:p>
    <w:p w:rsidR="006D597F" w:rsidRPr="00C41D1E" w:rsidRDefault="00E920E4" w:rsidP="00C41D1E">
      <w:pPr>
        <w:pStyle w:val="Style17"/>
        <w:widowControl/>
        <w:spacing w:line="240" w:lineRule="auto"/>
        <w:ind w:left="706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Часть А</w:t>
      </w:r>
    </w:p>
    <w:p w:rsidR="006D597F" w:rsidRPr="00C41D1E" w:rsidRDefault="00E920E4" w:rsidP="00C41D1E">
      <w:pPr>
        <w:pStyle w:val="Style17"/>
        <w:widowControl/>
        <w:spacing w:line="240" w:lineRule="auto"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Профессиональный стандарт учителя математики и информатики Общие положения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Главным образовательным результатом освоения математики и информатики учащимся является формирование:</w:t>
      </w:r>
    </w:p>
    <w:p w:rsidR="006D597F" w:rsidRPr="00C41D1E" w:rsidRDefault="00E920E4" w:rsidP="00C41D1E">
      <w:pPr>
        <w:pStyle w:val="Style16"/>
        <w:widowControl/>
        <w:numPr>
          <w:ilvl w:val="0"/>
          <w:numId w:val="3"/>
        </w:numPr>
        <w:tabs>
          <w:tab w:val="left" w:pos="142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способности к логическому рассуждению и коммуникации, установки на использование этой способности, на ее ценность,</w:t>
      </w:r>
    </w:p>
    <w:p w:rsidR="006D597F" w:rsidRPr="00C41D1E" w:rsidRDefault="00E920E4" w:rsidP="00C41D1E">
      <w:pPr>
        <w:pStyle w:val="Style16"/>
        <w:widowControl/>
        <w:numPr>
          <w:ilvl w:val="0"/>
          <w:numId w:val="3"/>
        </w:numPr>
        <w:tabs>
          <w:tab w:val="left" w:pos="142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 xml:space="preserve">Указанные способности реализуются в </w:t>
      </w:r>
      <w:r w:rsidRPr="00C41D1E">
        <w:rPr>
          <w:rStyle w:val="FontStyle24"/>
          <w:sz w:val="28"/>
          <w:szCs w:val="28"/>
          <w:u w:val="single"/>
        </w:rPr>
        <w:t>математической деятельности</w:t>
      </w:r>
      <w:r w:rsidRPr="00C41D1E">
        <w:rPr>
          <w:rStyle w:val="FontStyle24"/>
          <w:sz w:val="28"/>
          <w:szCs w:val="28"/>
        </w:rPr>
        <w:t>, в которой приобретаются и используются:</w:t>
      </w:r>
    </w:p>
    <w:p w:rsidR="006D597F" w:rsidRPr="00C41D1E" w:rsidRDefault="006D597F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  <w:sectPr w:rsidR="006D597F" w:rsidRPr="00C41D1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5" w:h="16837"/>
          <w:pgMar w:top="639" w:right="914" w:bottom="630" w:left="1634" w:header="720" w:footer="720" w:gutter="0"/>
          <w:cols w:space="60"/>
          <w:noEndnote/>
        </w:sectPr>
      </w:pP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6"/>
        <w:widowControl/>
        <w:tabs>
          <w:tab w:val="left" w:pos="1416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*</w:t>
      </w:r>
      <w:r w:rsidRPr="00C41D1E">
        <w:rPr>
          <w:rStyle w:val="FontStyle24"/>
          <w:sz w:val="28"/>
          <w:szCs w:val="28"/>
        </w:rPr>
        <w:tab/>
        <w:t>конкретные знания, умения и навыки в области математики и информатики, в том числе умения:</w:t>
      </w:r>
    </w:p>
    <w:p w:rsidR="006D597F" w:rsidRPr="00C41D1E" w:rsidRDefault="00E920E4" w:rsidP="00C41D1E">
      <w:pPr>
        <w:pStyle w:val="Style6"/>
        <w:widowControl/>
        <w:tabs>
          <w:tab w:val="left" w:pos="1061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*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4"/>
          <w:sz w:val="28"/>
          <w:szCs w:val="28"/>
        </w:rPr>
        <w:t>формировать внутреннюю (мысленную) модель математической ситуации (включая пространственный образ),</w:t>
      </w:r>
    </w:p>
    <w:p w:rsidR="006D597F" w:rsidRPr="00C41D1E" w:rsidRDefault="00E920E4" w:rsidP="00C41D1E">
      <w:pPr>
        <w:pStyle w:val="Style6"/>
        <w:widowControl/>
        <w:tabs>
          <w:tab w:val="left" w:pos="1406"/>
        </w:tabs>
        <w:spacing w:line="240" w:lineRule="auto"/>
        <w:ind w:firstLine="715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*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4"/>
          <w:sz w:val="28"/>
          <w:szCs w:val="28"/>
        </w:rPr>
        <w:t>проверять математическое доказательство, приводить опровергающий пример,</w:t>
      </w:r>
    </w:p>
    <w:p w:rsidR="006D597F" w:rsidRPr="00C41D1E" w:rsidRDefault="00E920E4" w:rsidP="00C41D1E">
      <w:pPr>
        <w:pStyle w:val="Style6"/>
        <w:widowControl/>
        <w:numPr>
          <w:ilvl w:val="0"/>
          <w:numId w:val="17"/>
        </w:numPr>
        <w:tabs>
          <w:tab w:val="left" w:pos="1046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C41D1E">
        <w:rPr>
          <w:rStyle w:val="FontStyle24"/>
          <w:sz w:val="28"/>
          <w:szCs w:val="28"/>
        </w:rPr>
        <w:t>выделять подзадачи в задаче, перебирать возможные варианты объектов и действий,</w:t>
      </w:r>
    </w:p>
    <w:p w:rsidR="006D597F" w:rsidRPr="00C41D1E" w:rsidRDefault="00E920E4" w:rsidP="00C41D1E">
      <w:pPr>
        <w:pStyle w:val="Style6"/>
        <w:widowControl/>
        <w:numPr>
          <w:ilvl w:val="0"/>
          <w:numId w:val="17"/>
        </w:numPr>
        <w:tabs>
          <w:tab w:val="left" w:pos="1046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- вычисления),</w:t>
      </w:r>
    </w:p>
    <w:p w:rsidR="006D597F" w:rsidRPr="00C41D1E" w:rsidRDefault="00E920E4" w:rsidP="00C41D1E">
      <w:pPr>
        <w:pStyle w:val="Style6"/>
        <w:widowControl/>
        <w:tabs>
          <w:tab w:val="left" w:pos="922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>*</w:t>
      </w:r>
      <w:r w:rsidRPr="00C41D1E">
        <w:rPr>
          <w:rStyle w:val="FontStyle25"/>
          <w:b w:val="0"/>
          <w:bCs w:val="0"/>
          <w:sz w:val="28"/>
          <w:szCs w:val="28"/>
        </w:rPr>
        <w:tab/>
      </w:r>
      <w:r w:rsidRPr="00C41D1E">
        <w:rPr>
          <w:rStyle w:val="FontStyle24"/>
          <w:sz w:val="28"/>
          <w:szCs w:val="28"/>
        </w:rPr>
        <w:t>применять средства ИКТ в решении задачи там, где это эффективно;</w:t>
      </w:r>
    </w:p>
    <w:p w:rsidR="006D597F" w:rsidRPr="00C41D1E" w:rsidRDefault="00E920E4" w:rsidP="00C41D1E">
      <w:pPr>
        <w:pStyle w:val="Style6"/>
        <w:widowControl/>
        <w:tabs>
          <w:tab w:val="left" w:pos="142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*</w:t>
      </w:r>
      <w:r w:rsidRPr="00C41D1E">
        <w:rPr>
          <w:rStyle w:val="FontStyle24"/>
          <w:sz w:val="28"/>
          <w:szCs w:val="28"/>
        </w:rPr>
        <w:tab/>
        <w:t>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6D597F" w:rsidRPr="00C41D1E" w:rsidRDefault="00E920E4" w:rsidP="00C41D1E">
      <w:pPr>
        <w:pStyle w:val="Style13"/>
        <w:widowControl/>
        <w:spacing w:line="240" w:lineRule="auto"/>
        <w:ind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Основная задача учителя -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  необходимые  элементы  упомянутых  выше   результатов.</w:t>
      </w:r>
    </w:p>
    <w:p w:rsidR="006D597F" w:rsidRPr="00C41D1E" w:rsidRDefault="00E920E4" w:rsidP="00C41D1E">
      <w:pPr>
        <w:pStyle w:val="Style3"/>
        <w:widowControl/>
        <w:jc w:val="right"/>
        <w:rPr>
          <w:rStyle w:val="FontStyle26"/>
          <w:sz w:val="28"/>
          <w:szCs w:val="28"/>
        </w:rPr>
      </w:pPr>
      <w:r w:rsidRPr="00C41D1E">
        <w:rPr>
          <w:rStyle w:val="FontStyle26"/>
          <w:sz w:val="28"/>
          <w:szCs w:val="28"/>
        </w:rPr>
        <w:t>31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Роль учителя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r w:rsidRPr="00C41D1E">
        <w:rPr>
          <w:rStyle w:val="FontStyle24"/>
          <w:sz w:val="28"/>
          <w:szCs w:val="28"/>
        </w:rPr>
        <w:lastRenderedPageBreak/>
        <w:t>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Предпосылки работы учителя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Соответствие ФГОС всех ступеней школьного образования: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в метапредметных и личностных результатах, включая грамотное и эффективное использование русского языка и языка преподавания,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в предметных результатах, относящихся к математике и информатике,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в применении математики в других школьных предметах и необходимых для этого результатах из других предметов.</w:t>
      </w:r>
    </w:p>
    <w:p w:rsidR="006D597F" w:rsidRPr="00C41D1E" w:rsidRDefault="00E920E4" w:rsidP="00C41D1E">
      <w:pPr>
        <w:pStyle w:val="Style16"/>
        <w:widowControl/>
        <w:tabs>
          <w:tab w:val="left" w:pos="1416"/>
          <w:tab w:val="left" w:pos="3341"/>
          <w:tab w:val="left" w:pos="5275"/>
          <w:tab w:val="left" w:pos="7642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Наличие</w:t>
      </w:r>
      <w:r w:rsidRPr="00C41D1E">
        <w:rPr>
          <w:rStyle w:val="FontStyle24"/>
          <w:sz w:val="28"/>
          <w:szCs w:val="28"/>
        </w:rPr>
        <w:tab/>
        <w:t>высшего</w:t>
      </w:r>
      <w:r w:rsidRPr="00C41D1E">
        <w:rPr>
          <w:rStyle w:val="FontStyle24"/>
          <w:sz w:val="28"/>
          <w:szCs w:val="28"/>
        </w:rPr>
        <w:tab/>
        <w:t>образования</w:t>
      </w:r>
      <w:r w:rsidRPr="00C41D1E">
        <w:rPr>
          <w:rStyle w:val="FontStyle24"/>
          <w:sz w:val="28"/>
          <w:szCs w:val="28"/>
        </w:rPr>
        <w:tab/>
        <w:t>классического</w:t>
      </w:r>
      <w:r w:rsidRPr="00C41D1E">
        <w:rPr>
          <w:rStyle w:val="FontStyle24"/>
          <w:sz w:val="28"/>
          <w:szCs w:val="28"/>
        </w:rPr>
        <w:br/>
        <w:t>университета/технического/педагогического вуза, соответствующего</w:t>
      </w:r>
      <w:r w:rsidRPr="00C41D1E">
        <w:rPr>
          <w:rStyle w:val="FontStyle24"/>
          <w:sz w:val="28"/>
          <w:szCs w:val="28"/>
        </w:rPr>
        <w:br/>
        <w:t>специальности.</w:t>
      </w: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0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Предметная компетентность учителя математики и информатики Учитель должен: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Уметь решать задачи элементарной математики соответствующей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ступени образования, в том числе те новые, которые возникают в ходе</w:t>
      </w:r>
    </w:p>
    <w:p w:rsidR="006D597F" w:rsidRPr="00C41D1E" w:rsidRDefault="00E920E4" w:rsidP="00C41D1E">
      <w:pPr>
        <w:pStyle w:val="Style3"/>
        <w:widowControl/>
        <w:jc w:val="right"/>
        <w:rPr>
          <w:rStyle w:val="FontStyle26"/>
          <w:sz w:val="28"/>
          <w:szCs w:val="28"/>
        </w:rPr>
      </w:pPr>
      <w:r w:rsidRPr="00C41D1E">
        <w:rPr>
          <w:rStyle w:val="FontStyle26"/>
          <w:sz w:val="28"/>
          <w:szCs w:val="28"/>
        </w:rPr>
        <w:t>32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работы с учениками, задачи олимпиад (включая отдельные новые задачи регионального этапа Всероссийской олимпиады).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- решение случайно выбираемых заданий из открытого банка девятого класса на уровне не хуже 90% выпускников, из открытого банка одиннадцатого класса - на уровне не хуже 80% выпускников, для учителя начальной школы - из открытого банка для четвертого класса - не хуже 95% выпускников).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Владеть основными математическими компьютерными инструментами: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визуализации данных, зависимостей, отношений, процессов, геометрических объектов,</w:t>
      </w:r>
    </w:p>
    <w:p w:rsidR="006D597F" w:rsidRPr="00C41D1E" w:rsidRDefault="00E920E4" w:rsidP="00C41D1E">
      <w:pPr>
        <w:pStyle w:val="Style11"/>
        <w:widowControl/>
        <w:spacing w:line="240" w:lineRule="auto"/>
        <w:ind w:left="730" w:right="2592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 xml:space="preserve">вычислений - численных и символьных, </w:t>
      </w: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обработки данных (статистики),</w:t>
      </w:r>
    </w:p>
    <w:p w:rsidR="006D597F" w:rsidRPr="00C41D1E" w:rsidRDefault="00E920E4" w:rsidP="00C41D1E">
      <w:pPr>
        <w:pStyle w:val="Style11"/>
        <w:widowControl/>
        <w:spacing w:line="240" w:lineRule="auto"/>
        <w:ind w:left="73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экспериментальных лабораторий (вероятность, информатика).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Квалифицированно набирать математический текст.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Иметь канал консультирования по сложным математическим вопросам.</w:t>
      </w:r>
    </w:p>
    <w:p w:rsidR="006D597F" w:rsidRPr="00C41D1E" w:rsidRDefault="006D597F" w:rsidP="00C41D1E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Профессиональные  компетенции,  повышающие  мотивацию  к обучению и формирующие математическую культуру Учитель должен:</w:t>
      </w:r>
    </w:p>
    <w:p w:rsidR="006D597F" w:rsidRPr="00C41D1E" w:rsidRDefault="00E920E4" w:rsidP="00C41D1E">
      <w:pPr>
        <w:pStyle w:val="Style16"/>
        <w:widowControl/>
        <w:numPr>
          <w:ilvl w:val="0"/>
          <w:numId w:val="18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6D597F" w:rsidRPr="00C41D1E" w:rsidRDefault="00E920E4" w:rsidP="00C41D1E">
      <w:pPr>
        <w:pStyle w:val="Style16"/>
        <w:widowControl/>
        <w:numPr>
          <w:ilvl w:val="0"/>
          <w:numId w:val="18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18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-для идеализированных (задачных) ситуаций, описанных текстом. Поощрять инициативы учащихся по использованию математики.</w:t>
      </w:r>
    </w:p>
    <w:p w:rsidR="006D597F" w:rsidRPr="00C41D1E" w:rsidRDefault="00E920E4" w:rsidP="00C41D1E">
      <w:pPr>
        <w:pStyle w:val="Style16"/>
        <w:widowControl/>
        <w:numPr>
          <w:ilvl w:val="0"/>
          <w:numId w:val="18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18"/>
        </w:numPr>
        <w:tabs>
          <w:tab w:val="left" w:pos="1421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ЗЭ-принтера).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Организовывать исследования - эксперимент, обнаружение закономерностей, доказательство в частных и общем случаях. Проводить </w:t>
      </w:r>
      <w:r w:rsidRPr="00C41D1E">
        <w:rPr>
          <w:rStyle w:val="FontStyle24"/>
          <w:sz w:val="28"/>
          <w:szCs w:val="28"/>
        </w:rPr>
        <w:lastRenderedPageBreak/>
        <w:t>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20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</w:t>
      </w:r>
      <w:r w:rsidRPr="00C41D1E">
        <w:rPr>
          <w:rStyle w:val="FontStyle24"/>
          <w:sz w:val="28"/>
          <w:szCs w:val="28"/>
          <w:lang w:eastAsia="en-US"/>
        </w:rPr>
        <w:t>красота (в том числе неожиданность) в соотнесении с опытом и предшествующей информацией,</w:t>
      </w:r>
    </w:p>
    <w:p w:rsidR="006D597F" w:rsidRPr="00C41D1E" w:rsidRDefault="00E920E4" w:rsidP="00C41D1E">
      <w:pPr>
        <w:pStyle w:val="Style10"/>
        <w:widowControl/>
        <w:spacing w:line="240" w:lineRule="auto"/>
        <w:ind w:left="725" w:firstLine="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объяснение и предсказание реальности,</w:t>
      </w:r>
    </w:p>
    <w:p w:rsidR="006D597F" w:rsidRPr="00C41D1E" w:rsidRDefault="00E920E4" w:rsidP="00C41D1E">
      <w:pPr>
        <w:pStyle w:val="Style10"/>
        <w:widowControl/>
        <w:spacing w:line="240" w:lineRule="auto"/>
        <w:ind w:left="725" w:firstLine="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преодоление трудности, получение завершенного результата,</w:t>
      </w:r>
    </w:p>
    <w:p w:rsidR="006D597F" w:rsidRPr="00C41D1E" w:rsidRDefault="00E920E4" w:rsidP="00C41D1E">
      <w:pPr>
        <w:pStyle w:val="Style10"/>
        <w:widowControl/>
        <w:spacing w:line="240" w:lineRule="auto"/>
        <w:ind w:left="725" w:firstLine="0"/>
        <w:jc w:val="left"/>
        <w:rPr>
          <w:rStyle w:val="FontStyle24"/>
          <w:sz w:val="28"/>
          <w:szCs w:val="28"/>
          <w:lang w:eastAsia="en-US"/>
        </w:rPr>
      </w:pPr>
      <w:r w:rsidRPr="00C41D1E">
        <w:rPr>
          <w:rStyle w:val="FontStyle23"/>
          <w:sz w:val="28"/>
          <w:szCs w:val="28"/>
          <w:lang w:val="en-US" w:eastAsia="en-US"/>
        </w:rPr>
        <w:t>o</w:t>
      </w:r>
      <w:r w:rsidRPr="00C41D1E">
        <w:rPr>
          <w:rStyle w:val="FontStyle23"/>
          <w:sz w:val="28"/>
          <w:szCs w:val="28"/>
          <w:lang w:eastAsia="en-US"/>
        </w:rPr>
        <w:t xml:space="preserve">      </w:t>
      </w:r>
      <w:r w:rsidRPr="00C41D1E">
        <w:rPr>
          <w:rStyle w:val="FontStyle24"/>
          <w:sz w:val="28"/>
          <w:szCs w:val="28"/>
          <w:lang w:eastAsia="en-US"/>
        </w:rPr>
        <w:t>соревновательность с собой и другими учащимися.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Формировать представление учащихся о том, что математика пригодится всем, вне зависимости от избранной специальности, а кто -то будет заниматься ею профессионально.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Консультировать учащихся по выбору тех профессий, где нужна математика.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Использовать специальные коррекционные приемы обучения для детей с ограниченными возможностями здоровья.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Работать с родителями, семьей, местным сообществом по проблематике математической культуры.</w:t>
      </w: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ind w:firstLine="706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ind w:firstLine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Общепедагогическая компетентность учителя математики и информатики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Учителю рекомендуется реализовывать в своей деятельности следующие процессы: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Организация деятельности учителя ребенка и группы (класса) детей, в том числе индивидуальная и коллективная смена форм деятельности, </w:t>
      </w:r>
      <w:r w:rsidRPr="00C41D1E">
        <w:rPr>
          <w:rStyle w:val="FontStyle24"/>
          <w:sz w:val="28"/>
          <w:szCs w:val="28"/>
        </w:rPr>
        <w:lastRenderedPageBreak/>
        <w:t>индивидуализация заданий, получение, анализ домашних работ до начала следующего занятия.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19"/>
        </w:numPr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олимпиад, конференций, турниров, математических игр в школе.</w:t>
      </w:r>
    </w:p>
    <w:p w:rsidR="006D597F" w:rsidRPr="00C41D1E" w:rsidRDefault="006D597F" w:rsidP="00C41D1E">
      <w:pPr>
        <w:pStyle w:val="Style2"/>
        <w:widowControl/>
        <w:ind w:left="706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06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06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Часть Б</w:t>
      </w: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Профессиональный стандарт учителя русского языка</w:t>
      </w: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Введение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Учитель русского языка должен соответствовать всем квалификационным требованиям профессионального стандарта учителя.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Главным образовательным результатом освоения русского языка учащимся является развитие:</w:t>
      </w:r>
    </w:p>
    <w:p w:rsidR="006D597F" w:rsidRPr="00C41D1E" w:rsidRDefault="00E920E4" w:rsidP="00C41D1E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коммуникативной способности,</w:t>
      </w:r>
    </w:p>
    <w:p w:rsidR="006D597F" w:rsidRPr="00C41D1E" w:rsidRDefault="00E920E4" w:rsidP="00C41D1E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установки на использование этой способности.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- гипермедиа, то есть системе текстовых, изобразительных, звуковых объектов и связей, ссылок между ними. В настоящее время сообщение для детей и учителя -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Указанные результаты уточняются ФГОС на всех уровнях общего образования.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6D597F" w:rsidRPr="00C41D1E" w:rsidRDefault="006D597F" w:rsidP="00C41D1E">
      <w:pPr>
        <w:pStyle w:val="Style2"/>
        <w:widowControl/>
        <w:ind w:left="715" w:right="1613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5" w:right="1613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5" w:right="1613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lastRenderedPageBreak/>
        <w:t>Предметная компетентность учителя русского языка Учитель русского языка должен: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Знать и использовать стандартное общерусское произношение и лексику, демонстрируя их отличия от местной языковой среды.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Использовать специальные коррекционные приемы обучения для детей с ограниченными возможностями здоровья.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Учителю </w:t>
      </w:r>
      <w:r w:rsidRPr="00C41D1E">
        <w:rPr>
          <w:rStyle w:val="FontStyle24"/>
          <w:sz w:val="28"/>
          <w:szCs w:val="28"/>
          <w:u w:val="single"/>
        </w:rPr>
        <w:t>рекомендуется</w:t>
      </w:r>
      <w:r w:rsidRPr="00C41D1E">
        <w:rPr>
          <w:rStyle w:val="FontStyle24"/>
          <w:sz w:val="28"/>
          <w:szCs w:val="28"/>
        </w:rPr>
        <w:t xml:space="preserve">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Учителю </w:t>
      </w:r>
      <w:r w:rsidRPr="00C41D1E">
        <w:rPr>
          <w:rStyle w:val="FontStyle24"/>
          <w:sz w:val="28"/>
          <w:szCs w:val="28"/>
          <w:u w:val="single"/>
        </w:rPr>
        <w:t>рекомендуется</w:t>
      </w:r>
      <w:r w:rsidRPr="00C41D1E">
        <w:rPr>
          <w:rStyle w:val="FontStyle24"/>
          <w:sz w:val="28"/>
          <w:szCs w:val="28"/>
        </w:rPr>
        <w:t xml:space="preserve">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6D597F" w:rsidRPr="00C41D1E" w:rsidRDefault="006D597F" w:rsidP="00C41D1E">
      <w:pPr>
        <w:pStyle w:val="Style13"/>
        <w:widowControl/>
        <w:spacing w:line="240" w:lineRule="auto"/>
        <w:rPr>
          <w:sz w:val="28"/>
          <w:szCs w:val="28"/>
        </w:rPr>
      </w:pPr>
    </w:p>
    <w:p w:rsidR="006D597F" w:rsidRPr="00C41D1E" w:rsidRDefault="006D597F" w:rsidP="00C41D1E">
      <w:pPr>
        <w:pStyle w:val="Style13"/>
        <w:widowControl/>
        <w:spacing w:line="240" w:lineRule="auto"/>
        <w:rPr>
          <w:sz w:val="28"/>
          <w:szCs w:val="28"/>
        </w:rPr>
      </w:pPr>
    </w:p>
    <w:p w:rsidR="006D597F" w:rsidRPr="00C41D1E" w:rsidRDefault="00E920E4" w:rsidP="00C41D1E">
      <w:pPr>
        <w:pStyle w:val="Style13"/>
        <w:widowControl/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6D597F" w:rsidRPr="00C41D1E" w:rsidRDefault="00E920E4" w:rsidP="00C41D1E">
      <w:pPr>
        <w:pStyle w:val="Style13"/>
        <w:widowControl/>
        <w:spacing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Учитель должен: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Реализовывать установку учащихся на коммуникацию в максимально широком контексте, в том числе в гипермедиа-формате.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20"/>
        </w:numPr>
        <w:tabs>
          <w:tab w:val="left" w:pos="1402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Поощрять участие учащихся в театральных постановках, стимулировать создание ими анимационных и других видеопродуктов.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</w:t>
      </w:r>
    </w:p>
    <w:p w:rsidR="006D597F" w:rsidRPr="00C41D1E" w:rsidRDefault="00E920E4" w:rsidP="00C41D1E">
      <w:pPr>
        <w:pStyle w:val="Style11"/>
        <w:widowControl/>
        <w:spacing w:line="240" w:lineRule="auto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и т.д.).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6D597F" w:rsidRPr="00C41D1E" w:rsidRDefault="006D597F" w:rsidP="00C41D1E">
      <w:pPr>
        <w:pStyle w:val="Style2"/>
        <w:widowControl/>
        <w:ind w:left="715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15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15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Общепедагогическая компетентность учителя русского языка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6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Учителю русского языка рекомендуется реализовывать в своей деятельности следующие процессы: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</w:t>
      </w:r>
      <w:r w:rsidRPr="00C41D1E">
        <w:rPr>
          <w:rStyle w:val="FontStyle24"/>
          <w:sz w:val="28"/>
          <w:szCs w:val="28"/>
        </w:rPr>
        <w:lastRenderedPageBreak/>
        <w:t>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6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6D597F" w:rsidRPr="00C41D1E" w:rsidRDefault="00E920E4" w:rsidP="00C41D1E">
      <w:pPr>
        <w:pStyle w:val="Style16"/>
        <w:widowControl/>
        <w:spacing w:line="240" w:lineRule="auto"/>
        <w:ind w:firstLine="725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      Организация        олимпиад,        конференций,        турниров, лингвистических игр в школе.</w:t>
      </w:r>
    </w:p>
    <w:p w:rsidR="006D597F" w:rsidRPr="00C41D1E" w:rsidRDefault="00E920E4" w:rsidP="00C41D1E">
      <w:pPr>
        <w:pStyle w:val="Style13"/>
        <w:widowControl/>
        <w:spacing w:line="240" w:lineRule="auto"/>
        <w:ind w:left="715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Приложение № 4</w:t>
      </w:r>
    </w:p>
    <w:p w:rsidR="006D597F" w:rsidRPr="00C41D1E" w:rsidRDefault="00E920E4" w:rsidP="00C41D1E">
      <w:pPr>
        <w:pStyle w:val="Style13"/>
        <w:widowControl/>
        <w:spacing w:line="240" w:lineRule="auto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Рекомендации по внедрению профессионального стандарта педагога</w:t>
      </w:r>
    </w:p>
    <w:p w:rsidR="006D597F" w:rsidRPr="00C41D1E" w:rsidRDefault="00E920E4" w:rsidP="00C41D1E">
      <w:pPr>
        <w:pStyle w:val="Style13"/>
        <w:widowControl/>
        <w:spacing w:line="240" w:lineRule="auto"/>
        <w:ind w:left="725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Шаг первый</w:t>
      </w:r>
    </w:p>
    <w:p w:rsidR="006D597F" w:rsidRPr="00C41D1E" w:rsidRDefault="00E920E4" w:rsidP="00C41D1E">
      <w:pPr>
        <w:pStyle w:val="Style16"/>
        <w:widowControl/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6D597F" w:rsidRPr="00C41D1E" w:rsidRDefault="00E920E4" w:rsidP="00C41D1E">
      <w:pPr>
        <w:pStyle w:val="Style13"/>
        <w:widowControl/>
        <w:spacing w:line="240" w:lineRule="auto"/>
        <w:ind w:left="715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Цель обсуждения: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- 2013».</w:t>
      </w:r>
    </w:p>
    <w:p w:rsidR="006D597F" w:rsidRPr="00C41D1E" w:rsidRDefault="00E920E4" w:rsidP="00C41D1E">
      <w:pPr>
        <w:pStyle w:val="Style13"/>
        <w:widowControl/>
        <w:spacing w:line="240" w:lineRule="auto"/>
        <w:ind w:left="715" w:firstLine="0"/>
        <w:jc w:val="left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Задачи ассоциации: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Общественный контроль на всех этапах обсуждения, апробации и внедрения профессионального стандарта учителя.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725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Мониторинг ситуации на местах.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lastRenderedPageBreak/>
        <w:t>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6D597F" w:rsidRPr="00C41D1E" w:rsidRDefault="006D597F" w:rsidP="00C41D1E">
      <w:pPr>
        <w:pStyle w:val="Style16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25"/>
        <w:rPr>
          <w:rStyle w:val="FontStyle24"/>
          <w:sz w:val="28"/>
          <w:szCs w:val="28"/>
        </w:rPr>
        <w:sectPr w:rsidR="006D597F" w:rsidRPr="00C41D1E">
          <w:type w:val="continuous"/>
          <w:pgSz w:w="11905" w:h="16837"/>
          <w:pgMar w:top="655" w:right="917" w:bottom="634" w:left="1637" w:header="720" w:footer="720" w:gutter="0"/>
          <w:cols w:space="60"/>
          <w:noEndnote/>
        </w:sectPr>
      </w:pPr>
    </w:p>
    <w:p w:rsidR="006D597F" w:rsidRPr="00C41D1E" w:rsidRDefault="006D597F" w:rsidP="00C41D1E">
      <w:pPr>
        <w:widowControl/>
        <w:rPr>
          <w:sz w:val="28"/>
          <w:szCs w:val="28"/>
        </w:rPr>
      </w:pP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6D597F" w:rsidRPr="00C41D1E" w:rsidRDefault="00E920E4" w:rsidP="00C41D1E">
      <w:pPr>
        <w:pStyle w:val="Style16"/>
        <w:widowControl/>
        <w:numPr>
          <w:ilvl w:val="0"/>
          <w:numId w:val="4"/>
        </w:numPr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- специальный педагог, осуществляющий свои функции в массовой образовательной организации, тьютор -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6D597F" w:rsidRPr="00C41D1E" w:rsidRDefault="006D597F" w:rsidP="00C41D1E">
      <w:pPr>
        <w:pStyle w:val="Style2"/>
        <w:widowControl/>
        <w:ind w:left="720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20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2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Шаг второй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C41D1E">
        <w:rPr>
          <w:rStyle w:val="FontStyle25"/>
          <w:sz w:val="28"/>
          <w:szCs w:val="28"/>
        </w:rPr>
        <w:t xml:space="preserve">Запуск пилотных проектов, </w:t>
      </w:r>
      <w:r w:rsidRPr="00C41D1E">
        <w:rPr>
          <w:rStyle w:val="FontStyle24"/>
          <w:sz w:val="28"/>
          <w:szCs w:val="28"/>
        </w:rPr>
        <w:t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6D597F" w:rsidRPr="00C41D1E" w:rsidRDefault="00E920E4" w:rsidP="00C41D1E">
      <w:pPr>
        <w:pStyle w:val="Style2"/>
        <w:widowControl/>
        <w:ind w:left="71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Цель пилотных проектов:</w:t>
      </w:r>
    </w:p>
    <w:p w:rsidR="006D597F" w:rsidRPr="00C41D1E" w:rsidRDefault="00E920E4" w:rsidP="00C41D1E">
      <w:pPr>
        <w:pStyle w:val="Style16"/>
        <w:widowControl/>
        <w:tabs>
          <w:tab w:val="left" w:pos="1411"/>
        </w:tabs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6D597F" w:rsidRPr="00C41D1E" w:rsidRDefault="00E920E4" w:rsidP="00C41D1E">
      <w:pPr>
        <w:pStyle w:val="Style16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•</w:t>
      </w:r>
      <w:r w:rsidRPr="00C41D1E">
        <w:rPr>
          <w:rStyle w:val="FontStyle24"/>
          <w:sz w:val="28"/>
          <w:szCs w:val="28"/>
        </w:rPr>
        <w:tab/>
        <w:t>Изменение стандартов подготовки и переподготовки учителя.</w:t>
      </w:r>
    </w:p>
    <w:p w:rsidR="006D597F" w:rsidRPr="00C41D1E" w:rsidRDefault="00E920E4" w:rsidP="00C41D1E">
      <w:pPr>
        <w:pStyle w:val="Style10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   проекты    происходит    добровольно    по    согласованию    с</w:t>
      </w:r>
    </w:p>
    <w:p w:rsidR="006D597F" w:rsidRPr="00C41D1E" w:rsidRDefault="00E920E4" w:rsidP="00C41D1E">
      <w:pPr>
        <w:pStyle w:val="Style3"/>
        <w:widowControl/>
        <w:jc w:val="right"/>
        <w:rPr>
          <w:rStyle w:val="FontStyle26"/>
          <w:sz w:val="28"/>
          <w:szCs w:val="28"/>
        </w:rPr>
      </w:pPr>
      <w:r w:rsidRPr="00C41D1E">
        <w:rPr>
          <w:rStyle w:val="FontStyle26"/>
          <w:sz w:val="28"/>
          <w:szCs w:val="28"/>
        </w:rPr>
        <w:t>46</w:t>
      </w:r>
    </w:p>
    <w:p w:rsidR="006D597F" w:rsidRPr="00C41D1E" w:rsidRDefault="00E920E4" w:rsidP="00C41D1E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 xml:space="preserve">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</w:t>
      </w:r>
      <w:r w:rsidRPr="00C41D1E">
        <w:rPr>
          <w:rStyle w:val="FontStyle24"/>
          <w:sz w:val="28"/>
          <w:szCs w:val="28"/>
        </w:rPr>
        <w:lastRenderedPageBreak/>
        <w:t>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6D59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6D597F" w:rsidRPr="00C41D1E" w:rsidRDefault="006D597F" w:rsidP="00C41D1E">
      <w:pPr>
        <w:pStyle w:val="Style2"/>
        <w:widowControl/>
        <w:ind w:left="720"/>
        <w:rPr>
          <w:sz w:val="28"/>
          <w:szCs w:val="28"/>
        </w:rPr>
      </w:pPr>
    </w:p>
    <w:p w:rsidR="006D597F" w:rsidRPr="00C41D1E" w:rsidRDefault="006D597F" w:rsidP="00C41D1E">
      <w:pPr>
        <w:pStyle w:val="Style2"/>
        <w:widowControl/>
        <w:ind w:left="720"/>
        <w:rPr>
          <w:sz w:val="28"/>
          <w:szCs w:val="28"/>
        </w:rPr>
      </w:pPr>
    </w:p>
    <w:p w:rsidR="006D597F" w:rsidRPr="00C41D1E" w:rsidRDefault="00E920E4" w:rsidP="00C41D1E">
      <w:pPr>
        <w:pStyle w:val="Style2"/>
        <w:widowControl/>
        <w:ind w:left="720"/>
        <w:rPr>
          <w:rStyle w:val="FontStyle25"/>
          <w:sz w:val="28"/>
          <w:szCs w:val="28"/>
        </w:rPr>
      </w:pPr>
      <w:r w:rsidRPr="00C41D1E">
        <w:rPr>
          <w:rStyle w:val="FontStyle25"/>
          <w:sz w:val="28"/>
          <w:szCs w:val="28"/>
        </w:rPr>
        <w:t>Шаг третий</w:t>
      </w:r>
    </w:p>
    <w:p w:rsidR="0092247F" w:rsidRPr="00C41D1E" w:rsidRDefault="00E920E4" w:rsidP="00C41D1E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 w:rsidRPr="00C41D1E">
        <w:rPr>
          <w:rStyle w:val="FontStyle24"/>
          <w:sz w:val="28"/>
          <w:szCs w:val="28"/>
        </w:rPr>
        <w:t>Полномасштабное введение профессионального стандарта педагога к сентябрю 2014 года.</w:t>
      </w:r>
    </w:p>
    <w:sectPr w:rsidR="0092247F" w:rsidRPr="00C41D1E" w:rsidSect="006D597F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5" w:h="16837"/>
      <w:pgMar w:top="652" w:right="917" w:bottom="633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77" w:rsidRDefault="00F40877">
      <w:r>
        <w:separator/>
      </w:r>
    </w:p>
  </w:endnote>
  <w:endnote w:type="continuationSeparator" w:id="1">
    <w:p w:rsidR="00F40877" w:rsidRDefault="00F4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A33621">
    <w:pPr>
      <w:pStyle w:val="Style3"/>
      <w:widowControl/>
      <w:jc w:val="right"/>
      <w:rPr>
        <w:rStyle w:val="FontStyle26"/>
      </w:rPr>
    </w:pPr>
    <w:r>
      <w:rPr>
        <w:rStyle w:val="FontStyle26"/>
      </w:rPr>
      <w:fldChar w:fldCharType="begin"/>
    </w:r>
    <w:r w:rsidR="00E920E4">
      <w:rPr>
        <w:rStyle w:val="FontStyle26"/>
      </w:rPr>
      <w:instrText>PAGE</w:instrText>
    </w:r>
    <w:r>
      <w:rPr>
        <w:rStyle w:val="FontStyle26"/>
      </w:rPr>
      <w:fldChar w:fldCharType="separate"/>
    </w:r>
    <w:r w:rsidR="000A2806">
      <w:rPr>
        <w:rStyle w:val="FontStyle26"/>
        <w:noProof/>
      </w:rPr>
      <w:t>14</w:t>
    </w:r>
    <w:r>
      <w:rPr>
        <w:rStyle w:val="FontStyle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A33621">
    <w:pPr>
      <w:pStyle w:val="Style3"/>
      <w:widowControl/>
      <w:jc w:val="right"/>
      <w:rPr>
        <w:rStyle w:val="FontStyle26"/>
      </w:rPr>
    </w:pPr>
    <w:r>
      <w:rPr>
        <w:rStyle w:val="FontStyle26"/>
      </w:rPr>
      <w:fldChar w:fldCharType="begin"/>
    </w:r>
    <w:r w:rsidR="00E920E4">
      <w:rPr>
        <w:rStyle w:val="FontStyle26"/>
      </w:rPr>
      <w:instrText>PAGE</w:instrText>
    </w:r>
    <w:r>
      <w:rPr>
        <w:rStyle w:val="FontStyle26"/>
      </w:rPr>
      <w:fldChar w:fldCharType="separate"/>
    </w:r>
    <w:r w:rsidR="000A2806">
      <w:rPr>
        <w:rStyle w:val="FontStyle26"/>
        <w:noProof/>
      </w:rPr>
      <w:t>13</w:t>
    </w:r>
    <w:r>
      <w:rPr>
        <w:rStyle w:val="FontStyle2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A33621">
    <w:pPr>
      <w:pStyle w:val="Style3"/>
      <w:widowControl/>
      <w:jc w:val="right"/>
      <w:rPr>
        <w:rStyle w:val="FontStyle26"/>
      </w:rPr>
    </w:pPr>
    <w:r>
      <w:rPr>
        <w:rStyle w:val="FontStyle26"/>
      </w:rPr>
      <w:fldChar w:fldCharType="begin"/>
    </w:r>
    <w:r w:rsidR="00E920E4">
      <w:rPr>
        <w:rStyle w:val="FontStyle26"/>
      </w:rPr>
      <w:instrText>PAGE</w:instrText>
    </w:r>
    <w:r>
      <w:rPr>
        <w:rStyle w:val="FontStyle26"/>
      </w:rPr>
      <w:fldChar w:fldCharType="separate"/>
    </w:r>
    <w:r w:rsidR="000A2806">
      <w:rPr>
        <w:rStyle w:val="FontStyle26"/>
        <w:noProof/>
      </w:rPr>
      <w:t>19</w:t>
    </w:r>
    <w:r>
      <w:rPr>
        <w:rStyle w:val="FontStyle2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A33621">
    <w:pPr>
      <w:pStyle w:val="Style3"/>
      <w:widowControl/>
      <w:ind w:left="-2" w:right="-2"/>
      <w:jc w:val="right"/>
      <w:rPr>
        <w:rStyle w:val="FontStyle26"/>
      </w:rPr>
    </w:pPr>
    <w:r>
      <w:rPr>
        <w:rStyle w:val="FontStyle26"/>
      </w:rPr>
      <w:fldChar w:fldCharType="begin"/>
    </w:r>
    <w:r w:rsidR="00E920E4">
      <w:rPr>
        <w:rStyle w:val="FontStyle26"/>
      </w:rPr>
      <w:instrText>PAGE</w:instrText>
    </w:r>
    <w:r>
      <w:rPr>
        <w:rStyle w:val="FontStyle26"/>
      </w:rPr>
      <w:fldChar w:fldCharType="separate"/>
    </w:r>
    <w:r w:rsidR="000A2806">
      <w:rPr>
        <w:rStyle w:val="FontStyle26"/>
        <w:noProof/>
      </w:rPr>
      <w:t>22</w:t>
    </w:r>
    <w:r>
      <w:rPr>
        <w:rStyle w:val="FontStyle2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A33621">
    <w:pPr>
      <w:pStyle w:val="Style3"/>
      <w:widowControl/>
      <w:ind w:left="-7" w:right="-7"/>
      <w:jc w:val="right"/>
      <w:rPr>
        <w:rStyle w:val="FontStyle26"/>
      </w:rPr>
    </w:pPr>
    <w:r>
      <w:rPr>
        <w:rStyle w:val="FontStyle26"/>
      </w:rPr>
      <w:fldChar w:fldCharType="begin"/>
    </w:r>
    <w:r w:rsidR="00E920E4">
      <w:rPr>
        <w:rStyle w:val="FontStyle26"/>
      </w:rPr>
      <w:instrText>PAGE</w:instrText>
    </w:r>
    <w:r>
      <w:rPr>
        <w:rStyle w:val="FontStyle26"/>
      </w:rPr>
      <w:fldChar w:fldCharType="separate"/>
    </w:r>
    <w:r w:rsidR="000A2806">
      <w:rPr>
        <w:rStyle w:val="FontStyle26"/>
        <w:noProof/>
      </w:rPr>
      <w:t>31</w:t>
    </w:r>
    <w:r>
      <w:rPr>
        <w:rStyle w:val="FontStyle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77" w:rsidRDefault="00F40877">
      <w:r>
        <w:separator/>
      </w:r>
    </w:p>
  </w:footnote>
  <w:footnote w:type="continuationSeparator" w:id="1">
    <w:p w:rsidR="00F40877" w:rsidRDefault="00F4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E920E4">
    <w:pPr>
      <w:pStyle w:val="Style1"/>
      <w:widowControl/>
      <w:ind w:left="1872"/>
      <w:jc w:val="both"/>
      <w:rPr>
        <w:rStyle w:val="FontStyle21"/>
      </w:rPr>
    </w:pPr>
    <w:r>
      <w:rPr>
        <w:rStyle w:val="FontStyle21"/>
      </w:rPr>
      <w:t>Профессиональный стандарт педагога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E920E4">
    <w:pPr>
      <w:pStyle w:val="Style1"/>
      <w:widowControl/>
      <w:ind w:left="1872"/>
      <w:jc w:val="both"/>
      <w:rPr>
        <w:rStyle w:val="FontStyle21"/>
      </w:rPr>
    </w:pPr>
    <w:r>
      <w:rPr>
        <w:rStyle w:val="FontStyle21"/>
      </w:rPr>
      <w:t>Профессиональный стандарт педагога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F" w:rsidRDefault="006D597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4FD2"/>
    <w:lvl w:ilvl="0">
      <w:numFmt w:val="bullet"/>
      <w:lvlText w:val="*"/>
      <w:lvlJc w:val="left"/>
    </w:lvl>
  </w:abstractNum>
  <w:abstractNum w:abstractNumId="1">
    <w:nsid w:val="0A977E78"/>
    <w:multiLevelType w:val="singleLevel"/>
    <w:tmpl w:val="20582E2A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DB75B83"/>
    <w:multiLevelType w:val="singleLevel"/>
    <w:tmpl w:val="D540B610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3AB4936"/>
    <w:multiLevelType w:val="singleLevel"/>
    <w:tmpl w:val="F2B24E3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95F6092"/>
    <w:multiLevelType w:val="singleLevel"/>
    <w:tmpl w:val="3EC0C3E2"/>
    <w:lvl w:ilvl="0">
      <w:start w:val="2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8919AB"/>
    <w:multiLevelType w:val="singleLevel"/>
    <w:tmpl w:val="F2B24E3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B011918"/>
    <w:multiLevelType w:val="singleLevel"/>
    <w:tmpl w:val="E202F9F8"/>
    <w:lvl w:ilvl="0">
      <w:start w:val="5"/>
      <w:numFmt w:val="decimal"/>
      <w:lvlText w:val="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59944727"/>
    <w:multiLevelType w:val="singleLevel"/>
    <w:tmpl w:val="F2B24E3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C154A2A"/>
    <w:multiLevelType w:val="singleLevel"/>
    <w:tmpl w:val="0480DD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5C4C158E"/>
    <w:multiLevelType w:val="singleLevel"/>
    <w:tmpl w:val="F2B24E3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8"/>
        <w:numFmt w:val="decimal"/>
        <w:lvlText w:val="3.%1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6"/>
        <w:numFmt w:val="decimal"/>
        <w:lvlText w:val="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9"/>
    <w:lvlOverride w:ilvl="0">
      <w:lvl w:ilvl="0">
        <w:start w:val="9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13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1"/>
    <w:lvlOverride w:ilvl="0">
      <w:lvl w:ilvl="0">
        <w:start w:val="10"/>
        <w:numFmt w:val="decimal"/>
        <w:lvlText w:val="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247F"/>
    <w:rsid w:val="000A2806"/>
    <w:rsid w:val="00697A64"/>
    <w:rsid w:val="006D597F"/>
    <w:rsid w:val="0092247F"/>
    <w:rsid w:val="00967E70"/>
    <w:rsid w:val="00A33621"/>
    <w:rsid w:val="00BA7D08"/>
    <w:rsid w:val="00C41D1E"/>
    <w:rsid w:val="00CB49A7"/>
    <w:rsid w:val="00E920E4"/>
    <w:rsid w:val="00EE3C45"/>
    <w:rsid w:val="00F4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597F"/>
    <w:pPr>
      <w:jc w:val="center"/>
    </w:pPr>
  </w:style>
  <w:style w:type="paragraph" w:customStyle="1" w:styleId="Style2">
    <w:name w:val="Style2"/>
    <w:basedOn w:val="a"/>
    <w:uiPriority w:val="99"/>
    <w:rsid w:val="006D597F"/>
  </w:style>
  <w:style w:type="paragraph" w:customStyle="1" w:styleId="Style3">
    <w:name w:val="Style3"/>
    <w:basedOn w:val="a"/>
    <w:uiPriority w:val="99"/>
    <w:rsid w:val="006D597F"/>
  </w:style>
  <w:style w:type="paragraph" w:customStyle="1" w:styleId="Style4">
    <w:name w:val="Style4"/>
    <w:basedOn w:val="a"/>
    <w:uiPriority w:val="99"/>
    <w:rsid w:val="006D597F"/>
    <w:pPr>
      <w:spacing w:line="415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6D597F"/>
    <w:pPr>
      <w:spacing w:line="480" w:lineRule="exact"/>
    </w:pPr>
  </w:style>
  <w:style w:type="paragraph" w:customStyle="1" w:styleId="Style6">
    <w:name w:val="Style6"/>
    <w:basedOn w:val="a"/>
    <w:uiPriority w:val="99"/>
    <w:rsid w:val="006D597F"/>
    <w:pPr>
      <w:spacing w:line="482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6D597F"/>
    <w:pPr>
      <w:spacing w:line="485" w:lineRule="exact"/>
    </w:pPr>
  </w:style>
  <w:style w:type="paragraph" w:customStyle="1" w:styleId="Style8">
    <w:name w:val="Style8"/>
    <w:basedOn w:val="a"/>
    <w:uiPriority w:val="99"/>
    <w:rsid w:val="006D597F"/>
    <w:pPr>
      <w:spacing w:line="483" w:lineRule="exact"/>
      <w:ind w:firstLine="840"/>
    </w:pPr>
  </w:style>
  <w:style w:type="paragraph" w:customStyle="1" w:styleId="Style9">
    <w:name w:val="Style9"/>
    <w:basedOn w:val="a"/>
    <w:uiPriority w:val="99"/>
    <w:rsid w:val="006D597F"/>
    <w:pPr>
      <w:spacing w:line="485" w:lineRule="exact"/>
      <w:ind w:firstLine="706"/>
    </w:pPr>
  </w:style>
  <w:style w:type="paragraph" w:customStyle="1" w:styleId="Style10">
    <w:name w:val="Style10"/>
    <w:basedOn w:val="a"/>
    <w:uiPriority w:val="99"/>
    <w:rsid w:val="006D597F"/>
    <w:pPr>
      <w:spacing w:line="483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6D597F"/>
    <w:pPr>
      <w:spacing w:line="484" w:lineRule="exact"/>
      <w:jc w:val="both"/>
    </w:pPr>
  </w:style>
  <w:style w:type="paragraph" w:customStyle="1" w:styleId="Style12">
    <w:name w:val="Style12"/>
    <w:basedOn w:val="a"/>
    <w:uiPriority w:val="99"/>
    <w:rsid w:val="006D597F"/>
  </w:style>
  <w:style w:type="paragraph" w:customStyle="1" w:styleId="Style13">
    <w:name w:val="Style13"/>
    <w:basedOn w:val="a"/>
    <w:uiPriority w:val="99"/>
    <w:rsid w:val="006D597F"/>
    <w:pPr>
      <w:spacing w:line="485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6D597F"/>
    <w:pPr>
      <w:spacing w:line="490" w:lineRule="exact"/>
      <w:ind w:firstLine="701"/>
    </w:pPr>
  </w:style>
  <w:style w:type="paragraph" w:customStyle="1" w:styleId="Style15">
    <w:name w:val="Style15"/>
    <w:basedOn w:val="a"/>
    <w:uiPriority w:val="99"/>
    <w:rsid w:val="006D597F"/>
    <w:pPr>
      <w:spacing w:line="483" w:lineRule="exact"/>
      <w:ind w:firstLine="144"/>
      <w:jc w:val="both"/>
    </w:pPr>
  </w:style>
  <w:style w:type="paragraph" w:customStyle="1" w:styleId="Style16">
    <w:name w:val="Style16"/>
    <w:basedOn w:val="a"/>
    <w:uiPriority w:val="99"/>
    <w:rsid w:val="006D597F"/>
    <w:pPr>
      <w:spacing w:line="490" w:lineRule="exact"/>
      <w:ind w:firstLine="715"/>
      <w:jc w:val="both"/>
    </w:pPr>
  </w:style>
  <w:style w:type="paragraph" w:customStyle="1" w:styleId="Style17">
    <w:name w:val="Style17"/>
    <w:basedOn w:val="a"/>
    <w:uiPriority w:val="99"/>
    <w:rsid w:val="006D597F"/>
    <w:pPr>
      <w:spacing w:line="485" w:lineRule="exact"/>
      <w:jc w:val="both"/>
    </w:pPr>
  </w:style>
  <w:style w:type="paragraph" w:customStyle="1" w:styleId="Style18">
    <w:name w:val="Style18"/>
    <w:basedOn w:val="a"/>
    <w:uiPriority w:val="99"/>
    <w:rsid w:val="006D597F"/>
    <w:pPr>
      <w:spacing w:line="485" w:lineRule="exact"/>
      <w:ind w:firstLine="907"/>
    </w:pPr>
  </w:style>
  <w:style w:type="character" w:customStyle="1" w:styleId="FontStyle20">
    <w:name w:val="Font Style20"/>
    <w:basedOn w:val="a0"/>
    <w:uiPriority w:val="99"/>
    <w:rsid w:val="006D597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D597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6D597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6D597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6D59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6D59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6D59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2-KAB</dc:creator>
  <cp:lastModifiedBy>2-KAB</cp:lastModifiedBy>
  <cp:revision>6</cp:revision>
  <cp:lastPrinted>2016-04-04T03:27:00Z</cp:lastPrinted>
  <dcterms:created xsi:type="dcterms:W3CDTF">2016-04-01T09:30:00Z</dcterms:created>
  <dcterms:modified xsi:type="dcterms:W3CDTF">2016-04-04T03:28:00Z</dcterms:modified>
</cp:coreProperties>
</file>