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A6" w:rsidRPr="003609A6" w:rsidRDefault="003609A6" w:rsidP="003609A6">
      <w:pPr>
        <w:spacing w:after="0" w:line="663" w:lineRule="atLeast"/>
        <w:outlineLvl w:val="1"/>
        <w:rPr>
          <w:rFonts w:ascii="Times New Roman" w:eastAsia="Times New Roman" w:hAnsi="Times New Roman" w:cs="Times New Roman"/>
          <w:color w:val="444444"/>
          <w:sz w:val="60"/>
          <w:szCs w:val="60"/>
          <w:lang w:eastAsia="ru-RU"/>
        </w:rPr>
      </w:pPr>
      <w:r w:rsidRPr="003609A6">
        <w:rPr>
          <w:rFonts w:ascii="Times New Roman" w:eastAsia="Times New Roman" w:hAnsi="Times New Roman" w:cs="Times New Roman"/>
          <w:color w:val="444444"/>
          <w:sz w:val="60"/>
          <w:szCs w:val="60"/>
          <w:lang w:eastAsia="ru-RU"/>
        </w:rPr>
        <w:t>Нормативные документы в сфере образования учащихся с ограниченными возможностями здоровья</w:t>
      </w:r>
    </w:p>
    <w:tbl>
      <w:tblPr>
        <w:tblW w:w="15765" w:type="dxa"/>
        <w:tblInd w:w="-64" w:type="dxa"/>
        <w:tblCellMar>
          <w:left w:w="0" w:type="dxa"/>
          <w:right w:w="0" w:type="dxa"/>
        </w:tblCellMar>
        <w:tblLook w:val="04A0"/>
      </w:tblPr>
      <w:tblGrid>
        <w:gridCol w:w="602"/>
        <w:gridCol w:w="3681"/>
        <w:gridCol w:w="1296"/>
        <w:gridCol w:w="1539"/>
        <w:gridCol w:w="8363"/>
        <w:gridCol w:w="284"/>
      </w:tblGrid>
      <w:tr w:rsidR="003609A6" w:rsidRPr="003609A6" w:rsidTr="00C22782">
        <w:trPr>
          <w:gridAfter w:val="1"/>
          <w:wAfter w:w="284" w:type="dxa"/>
          <w:trHeight w:val="107"/>
        </w:trPr>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107"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b/>
                <w:bCs/>
                <w:sz w:val="24"/>
                <w:szCs w:val="24"/>
                <w:lang w:eastAsia="ru-RU"/>
              </w:rPr>
              <w:t>№</w:t>
            </w:r>
          </w:p>
        </w:tc>
        <w:tc>
          <w:tcPr>
            <w:tcW w:w="3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107"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b/>
                <w:bCs/>
                <w:sz w:val="24"/>
                <w:szCs w:val="24"/>
                <w:lang w:eastAsia="ru-RU"/>
              </w:rPr>
              <w:t>Наименование</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107"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b/>
                <w:bCs/>
                <w:sz w:val="24"/>
                <w:szCs w:val="24"/>
                <w:lang w:eastAsia="ru-RU"/>
              </w:rPr>
              <w:t>Дата</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107"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b/>
                <w:bCs/>
                <w:sz w:val="24"/>
                <w:szCs w:val="24"/>
                <w:lang w:eastAsia="ru-RU"/>
              </w:rPr>
              <w:t>Номер</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107"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b/>
                <w:bCs/>
                <w:sz w:val="24"/>
                <w:szCs w:val="24"/>
                <w:lang w:eastAsia="ru-RU"/>
              </w:rPr>
              <w:t>Обзор</w:t>
            </w:r>
          </w:p>
        </w:tc>
      </w:tr>
      <w:tr w:rsidR="003609A6" w:rsidRPr="003609A6" w:rsidTr="00C22782">
        <w:trPr>
          <w:gridAfter w:val="1"/>
          <w:wAfter w:w="284" w:type="dxa"/>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 w:history="1">
              <w:proofErr w:type="gramStart"/>
              <w:r w:rsidR="003609A6" w:rsidRPr="003609A6">
                <w:rPr>
                  <w:rFonts w:ascii="Times New Roman" w:eastAsia="Times New Roman" w:hAnsi="Times New Roman" w:cs="Times New Roman"/>
                  <w:color w:val="4488BB"/>
                  <w:sz w:val="24"/>
                  <w:szCs w:val="24"/>
                  <w:lang w:eastAsia="ru-RU"/>
                </w:rPr>
                <w:t xml:space="preserve">Постановление Главного государственного санитарного врача РФ от 10.07.2015 № 26 «Об утверждении </w:t>
              </w:r>
              <w:proofErr w:type="spellStart"/>
              <w:r w:rsidR="003609A6" w:rsidRPr="003609A6">
                <w:rPr>
                  <w:rFonts w:ascii="Times New Roman" w:eastAsia="Times New Roman" w:hAnsi="Times New Roman" w:cs="Times New Roman"/>
                  <w:color w:val="4488BB"/>
                  <w:sz w:val="24"/>
                  <w:szCs w:val="24"/>
                  <w:lang w:eastAsia="ru-RU"/>
                </w:rPr>
                <w:t>СанПиН</w:t>
              </w:r>
              <w:proofErr w:type="spellEnd"/>
              <w:r w:rsidR="003609A6" w:rsidRPr="003609A6">
                <w:rPr>
                  <w:rFonts w:ascii="Times New Roman" w:eastAsia="Times New Roman" w:hAnsi="Times New Roman" w:cs="Times New Roman"/>
                  <w:color w:val="4488BB"/>
                  <w:sz w:val="24"/>
                  <w:szCs w:val="24"/>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10.07.2015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26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spellStart"/>
            <w:proofErr w:type="gramStart"/>
            <w:r w:rsidRPr="003609A6">
              <w:rPr>
                <w:rFonts w:ascii="Times New Roman" w:eastAsia="Times New Roman" w:hAnsi="Times New Roman" w:cs="Times New Roman"/>
                <w:sz w:val="24"/>
                <w:szCs w:val="24"/>
                <w:lang w:eastAsia="ru-RU"/>
              </w:rPr>
              <w:t>СанПиН</w:t>
            </w:r>
            <w:proofErr w:type="spellEnd"/>
            <w:r w:rsidRPr="003609A6">
              <w:rPr>
                <w:rFonts w:ascii="Times New Roman" w:eastAsia="Times New Roman" w:hAnsi="Times New Roman" w:cs="Times New Roman"/>
                <w:sz w:val="24"/>
                <w:szCs w:val="24"/>
                <w:lang w:eastAsia="ru-RU"/>
              </w:rPr>
              <w:t xml:space="preserve">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3609A6">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w:t>
            </w:r>
            <w:proofErr w:type="spellStart"/>
            <w:r w:rsidRPr="003609A6">
              <w:rPr>
                <w:rFonts w:ascii="Times New Roman" w:eastAsia="Times New Roman" w:hAnsi="Times New Roman" w:cs="Times New Roman"/>
                <w:sz w:val="24"/>
                <w:szCs w:val="24"/>
                <w:lang w:eastAsia="ru-RU"/>
              </w:rPr>
              <w:t>СанПиН</w:t>
            </w:r>
            <w:proofErr w:type="spellEnd"/>
            <w:r w:rsidRPr="003609A6">
              <w:rPr>
                <w:rFonts w:ascii="Times New Roman" w:eastAsia="Times New Roman" w:hAnsi="Times New Roman" w:cs="Times New Roman"/>
                <w:sz w:val="24"/>
                <w:szCs w:val="24"/>
                <w:lang w:eastAsia="ru-RU"/>
              </w:rPr>
              <w:t xml:space="preserve"> вводятся в действие с 1 сентября 2016 г.</w:t>
            </w:r>
          </w:p>
        </w:tc>
      </w:tr>
      <w:tr w:rsidR="003609A6" w:rsidRPr="003609A6" w:rsidTr="00C22782">
        <w:trPr>
          <w:gridAfter w:val="1"/>
          <w:wAfter w:w="284" w:type="dxa"/>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6"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w:t>
              </w:r>
              <w:r w:rsidR="003609A6" w:rsidRPr="003609A6">
                <w:rPr>
                  <w:rFonts w:ascii="Times New Roman" w:eastAsia="Times New Roman" w:hAnsi="Times New Roman" w:cs="Times New Roman"/>
                  <w:color w:val="4488BB"/>
                  <w:sz w:val="24"/>
                  <w:szCs w:val="24"/>
                  <w:lang w:eastAsia="ru-RU"/>
                </w:rPr>
                <w:lastRenderedPageBreak/>
                <w:t>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30.08.2013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1014</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w:t>
            </w:r>
            <w:r w:rsidRPr="003609A6">
              <w:rPr>
                <w:rFonts w:ascii="Times New Roman" w:eastAsia="Times New Roman" w:hAnsi="Times New Roman" w:cs="Times New Roman"/>
                <w:sz w:val="24"/>
                <w:szCs w:val="24"/>
                <w:lang w:eastAsia="ru-RU"/>
              </w:rPr>
              <w:lastRenderedPageBreak/>
              <w:t xml:space="preserve">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Образовательная деятельность в организации осуществляется в группах. Группы могут иметь </w:t>
            </w:r>
            <w:proofErr w:type="spellStart"/>
            <w:r w:rsidRPr="003609A6">
              <w:rPr>
                <w:rFonts w:ascii="Times New Roman" w:eastAsia="Times New Roman" w:hAnsi="Times New Roman" w:cs="Times New Roman"/>
                <w:sz w:val="24"/>
                <w:szCs w:val="24"/>
                <w:lang w:eastAsia="ru-RU"/>
              </w:rPr>
              <w:t>общеразвивающую</w:t>
            </w:r>
            <w:proofErr w:type="spellEnd"/>
            <w:r w:rsidRPr="003609A6">
              <w:rPr>
                <w:rFonts w:ascii="Times New Roman" w:eastAsia="Times New Roman" w:hAnsi="Times New Roman" w:cs="Times New Roman"/>
                <w:sz w:val="24"/>
                <w:szCs w:val="24"/>
                <w:lang w:eastAsia="ru-RU"/>
              </w:rPr>
              <w:t xml:space="preserve">,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7"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r w:rsidR="003609A6" w:rsidRPr="003609A6">
                <w:rPr>
                  <w:rFonts w:ascii="Times New Roman" w:eastAsia="Times New Roman" w:hAnsi="Times New Roman" w:cs="Times New Roman"/>
                  <w:color w:val="4488BB"/>
                  <w:sz w:val="24"/>
                  <w:szCs w:val="24"/>
                  <w:lang w:eastAsia="ru-RU"/>
                </w:rPr>
                <w:lastRenderedPageBreak/>
                <w:t>необходимой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09.11.2015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1309</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ind w:right="1507"/>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w:t>
            </w:r>
            <w:r w:rsidRPr="003609A6">
              <w:rPr>
                <w:rFonts w:ascii="Times New Roman" w:eastAsia="Times New Roman" w:hAnsi="Times New Roman" w:cs="Times New Roman"/>
                <w:sz w:val="24"/>
                <w:szCs w:val="24"/>
                <w:lang w:eastAsia="ru-RU"/>
              </w:rPr>
              <w:lastRenderedPageBreak/>
              <w:t>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8"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14.10.2013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14.10.2013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1145</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ind w:right="1507"/>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3609A6">
              <w:rPr>
                <w:rFonts w:ascii="Times New Roman" w:eastAsia="Times New Roman" w:hAnsi="Times New Roman" w:cs="Times New Roman"/>
                <w:sz w:val="24"/>
                <w:szCs w:val="24"/>
                <w:lang w:eastAsia="ru-RU"/>
              </w:rPr>
              <w:t>ств хр</w:t>
            </w:r>
            <w:proofErr w:type="gramEnd"/>
            <w:r w:rsidRPr="003609A6">
              <w:rPr>
                <w:rFonts w:ascii="Times New Roman" w:eastAsia="Times New Roman" w:hAnsi="Times New Roman" w:cs="Times New Roman"/>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5.</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9"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31.12.2015 № 1578 «О внесении </w:t>
              </w:r>
              <w:r w:rsidR="003609A6" w:rsidRPr="003609A6">
                <w:rPr>
                  <w:rFonts w:ascii="Times New Roman" w:eastAsia="Times New Roman" w:hAnsi="Times New Roman" w:cs="Times New Roman"/>
                  <w:color w:val="4488BB"/>
                  <w:sz w:val="24"/>
                  <w:szCs w:val="24"/>
                  <w:lang w:eastAsia="ru-RU"/>
                </w:rPr>
                <w:lastRenderedPageBreak/>
                <w:t>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31.12.2015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1578</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ind w:right="1507"/>
              <w:jc w:val="both"/>
              <w:rPr>
                <w:rFonts w:ascii="Times New Roman" w:eastAsia="Times New Roman" w:hAnsi="Times New Roman" w:cs="Times New Roman"/>
                <w:sz w:val="24"/>
                <w:szCs w:val="24"/>
                <w:lang w:eastAsia="ru-RU"/>
              </w:rPr>
            </w:pPr>
            <w:proofErr w:type="gramStart"/>
            <w:r w:rsidRPr="003609A6">
              <w:rPr>
                <w:rFonts w:ascii="Times New Roman" w:eastAsia="Times New Roman" w:hAnsi="Times New Roman" w:cs="Times New Roman"/>
                <w:sz w:val="24"/>
                <w:szCs w:val="24"/>
                <w:lang w:eastAsia="ru-RU"/>
              </w:rPr>
              <w:t>Скорректирован</w:t>
            </w:r>
            <w:proofErr w:type="gramEnd"/>
            <w:r w:rsidRPr="003609A6">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w:t>
            </w:r>
            <w:r w:rsidRPr="003609A6">
              <w:rPr>
                <w:rFonts w:ascii="Times New Roman" w:eastAsia="Times New Roman" w:hAnsi="Times New Roman" w:cs="Times New Roman"/>
                <w:sz w:val="24"/>
                <w:szCs w:val="24"/>
                <w:lang w:eastAsia="ru-RU"/>
              </w:rPr>
              <w:lastRenderedPageBreak/>
              <w:t xml:space="preserve">«Русский язык и литература», «Родной язык и родная литература», «Иностранные языки». </w:t>
            </w:r>
            <w:proofErr w:type="gramStart"/>
            <w:r w:rsidRPr="003609A6">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3609A6">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6.</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0"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31.12.2015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1577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ind w:right="1507"/>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3609A6">
              <w:rPr>
                <w:rFonts w:ascii="Times New Roman" w:eastAsia="Times New Roman" w:hAnsi="Times New Roman" w:cs="Times New Roman"/>
                <w:sz w:val="24"/>
                <w:szCs w:val="24"/>
                <w:lang w:eastAsia="ru-RU"/>
              </w:rPr>
              <w:t>метапредметные</w:t>
            </w:r>
            <w:proofErr w:type="spellEnd"/>
            <w:r w:rsidRPr="003609A6">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spellStart"/>
            <w:proofErr w:type="gramStart"/>
            <w:r w:rsidRPr="003609A6">
              <w:rPr>
                <w:rFonts w:ascii="Times New Roman" w:eastAsia="Times New Roman" w:hAnsi="Times New Roman" w:cs="Times New Roman"/>
                <w:sz w:val="24"/>
                <w:szCs w:val="24"/>
                <w:lang w:eastAsia="ru-RU"/>
              </w:rPr>
              <w:t>Естественно-научные</w:t>
            </w:r>
            <w:proofErr w:type="spellEnd"/>
            <w:proofErr w:type="gramEnd"/>
            <w:r w:rsidRPr="003609A6">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w:t>
            </w:r>
            <w:r w:rsidRPr="003609A6">
              <w:rPr>
                <w:rFonts w:ascii="Times New Roman" w:eastAsia="Times New Roman" w:hAnsi="Times New Roman" w:cs="Times New Roman"/>
                <w:sz w:val="24"/>
                <w:szCs w:val="24"/>
                <w:lang w:eastAsia="ru-RU"/>
              </w:rPr>
              <w:lastRenderedPageBreak/>
              <w:t>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7.</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1"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31.12.2015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1576</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ind w:right="1365"/>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8.</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2"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Рособрнадзора</w:t>
              </w:r>
              <w:proofErr w:type="spellEnd"/>
              <w:r w:rsidR="003609A6" w:rsidRPr="003609A6">
                <w:rPr>
                  <w:rFonts w:ascii="Times New Roman" w:eastAsia="Times New Roman" w:hAnsi="Times New Roman" w:cs="Times New Roman"/>
                  <w:color w:val="4488BB"/>
                  <w:sz w:val="24"/>
                  <w:szCs w:val="24"/>
                  <w:lang w:eastAsia="ru-RU"/>
                </w:rPr>
                <w:t xml:space="preserve"> от 9.12.2015 № 10-51-532/10-3417 «По вопросам государственной </w:t>
              </w:r>
              <w:r w:rsidR="003609A6" w:rsidRPr="003609A6">
                <w:rPr>
                  <w:rFonts w:ascii="Times New Roman" w:eastAsia="Times New Roman" w:hAnsi="Times New Roman" w:cs="Times New Roman"/>
                  <w:color w:val="4488BB"/>
                  <w:sz w:val="24"/>
                  <w:szCs w:val="24"/>
                  <w:lang w:eastAsia="ru-RU"/>
                </w:rPr>
                <w:lastRenderedPageBreak/>
                <w:t>итоговой аттестации по образовательным программам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09.12.2015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10-51-532/10-3417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w:t>
            </w:r>
            <w:r w:rsidRPr="003609A6">
              <w:rPr>
                <w:rFonts w:ascii="Times New Roman" w:eastAsia="Times New Roman" w:hAnsi="Times New Roman" w:cs="Times New Roman"/>
                <w:sz w:val="24"/>
                <w:szCs w:val="24"/>
                <w:lang w:eastAsia="ru-RU"/>
              </w:rPr>
              <w:lastRenderedPageBreak/>
              <w:t xml:space="preserve">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w:t>
            </w:r>
            <w:proofErr w:type="spellStart"/>
            <w:r w:rsidRPr="003609A6">
              <w:rPr>
                <w:rFonts w:ascii="Times New Roman" w:eastAsia="Times New Roman" w:hAnsi="Times New Roman" w:cs="Times New Roman"/>
                <w:sz w:val="24"/>
                <w:szCs w:val="24"/>
                <w:lang w:eastAsia="ru-RU"/>
              </w:rPr>
              <w:t>психолого-медико-педагогической</w:t>
            </w:r>
            <w:proofErr w:type="spellEnd"/>
            <w:r w:rsidRPr="003609A6">
              <w:rPr>
                <w:rFonts w:ascii="Times New Roman" w:eastAsia="Times New Roman" w:hAnsi="Times New Roman" w:cs="Times New Roman"/>
                <w:sz w:val="24"/>
                <w:szCs w:val="24"/>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9.</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3"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11.03.2016 № ВК-452/07 «О введении ФГОС ОВЗ»</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11.03.2016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ВК-452/07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3609A6">
              <w:rPr>
                <w:rFonts w:ascii="Times New Roman" w:eastAsia="Times New Roman" w:hAnsi="Times New Roman" w:cs="Times New Roman"/>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3609A6">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w:t>
            </w:r>
            <w:r w:rsidRPr="003609A6">
              <w:rPr>
                <w:rFonts w:ascii="Times New Roman" w:eastAsia="Times New Roman" w:hAnsi="Times New Roman" w:cs="Times New Roman"/>
                <w:sz w:val="24"/>
                <w:szCs w:val="24"/>
                <w:lang w:eastAsia="ru-RU"/>
              </w:rPr>
              <w:lastRenderedPageBreak/>
              <w:t>в условиях специальной (коррекционной) школы. Приведены практические примеры и опыт работы экспериментальных площадок.</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10.</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4"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10.02.2015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ВК-268/07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11.</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5"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13.01.2016 № ВК-15/07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13.01.2016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ВК-15/07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12.</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6"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15.09.2015 № АК-2655/05 «По вопросу об отчислении </w:t>
              </w:r>
              <w:proofErr w:type="gramStart"/>
              <w:r w:rsidR="003609A6" w:rsidRPr="003609A6">
                <w:rPr>
                  <w:rFonts w:ascii="Times New Roman" w:eastAsia="Times New Roman" w:hAnsi="Times New Roman" w:cs="Times New Roman"/>
                  <w:color w:val="4488BB"/>
                  <w:sz w:val="24"/>
                  <w:szCs w:val="24"/>
                  <w:lang w:eastAsia="ru-RU"/>
                </w:rPr>
                <w:lastRenderedPageBreak/>
                <w:t>обучающихся</w:t>
              </w:r>
              <w:proofErr w:type="gramEnd"/>
              <w:r w:rsidR="003609A6" w:rsidRPr="003609A6">
                <w:rPr>
                  <w:rFonts w:ascii="Times New Roman" w:eastAsia="Times New Roman" w:hAnsi="Times New Roman" w:cs="Times New Roman"/>
                  <w:color w:val="4488BB"/>
                  <w:sz w:val="24"/>
                  <w:szCs w:val="24"/>
                  <w:lang w:eastAsia="ru-RU"/>
                </w:rPr>
                <w:t>»</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15.09.2015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АК-2655/05</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Рассмотрен вопрос об отчислении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3609A6">
              <w:rPr>
                <w:rFonts w:ascii="Times New Roman" w:eastAsia="Times New Roman" w:hAnsi="Times New Roman" w:cs="Times New Roman"/>
                <w:sz w:val="24"/>
                <w:szCs w:val="24"/>
                <w:lang w:eastAsia="ru-RU"/>
              </w:rPr>
              <w:lastRenderedPageBreak/>
              <w:t>непрохождение</w:t>
            </w:r>
            <w:proofErr w:type="spellEnd"/>
            <w:r w:rsidRPr="003609A6">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3609A6">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3609A6">
              <w:rPr>
                <w:rFonts w:ascii="Times New Roman" w:eastAsia="Times New Roman" w:hAnsi="Times New Roman" w:cs="Times New Roman"/>
                <w:sz w:val="24"/>
                <w:szCs w:val="24"/>
                <w:lang w:eastAsia="ru-RU"/>
              </w:rPr>
              <w:t xml:space="preserve"> Отмечено, что возможность пройти промежуточную аттестацию не более 2 раз предоставляется </w:t>
            </w:r>
            <w:proofErr w:type="gramStart"/>
            <w:r w:rsidRPr="003609A6">
              <w:rPr>
                <w:rFonts w:ascii="Times New Roman" w:eastAsia="Times New Roman" w:hAnsi="Times New Roman" w:cs="Times New Roman"/>
                <w:sz w:val="24"/>
                <w:szCs w:val="24"/>
                <w:lang w:eastAsia="ru-RU"/>
              </w:rPr>
              <w:t>обучающемуся</w:t>
            </w:r>
            <w:proofErr w:type="gramEnd"/>
            <w:r w:rsidRPr="003609A6">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3609A6">
              <w:rPr>
                <w:rFonts w:ascii="Times New Roman" w:eastAsia="Times New Roman" w:hAnsi="Times New Roman" w:cs="Times New Roman"/>
                <w:sz w:val="24"/>
                <w:szCs w:val="24"/>
                <w:lang w:eastAsia="ru-RU"/>
              </w:rPr>
              <w:t>указанные</w:t>
            </w:r>
            <w:proofErr w:type="gramEnd"/>
            <w:r w:rsidRPr="003609A6">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3609A6">
              <w:rPr>
                <w:rFonts w:ascii="Times New Roman" w:eastAsia="Times New Roman" w:hAnsi="Times New Roman" w:cs="Times New Roman"/>
                <w:sz w:val="24"/>
                <w:szCs w:val="24"/>
                <w:lang w:eastAsia="ru-RU"/>
              </w:rPr>
              <w:t>курса</w:t>
            </w:r>
            <w:proofErr w:type="gramEnd"/>
            <w:r w:rsidRPr="003609A6">
              <w:rPr>
                <w:rFonts w:ascii="Times New Roman" w:eastAsia="Times New Roman" w:hAnsi="Times New Roman" w:cs="Times New Roman"/>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3609A6">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13.</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17" w:history="1">
              <w:proofErr w:type="gramStart"/>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18.03.2014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06-281</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3609A6">
              <w:rPr>
                <w:rFonts w:ascii="Times New Roman" w:eastAsia="Times New Roman" w:hAnsi="Times New Roman" w:cs="Times New Roman"/>
                <w:sz w:val="24"/>
                <w:szCs w:val="24"/>
                <w:lang w:eastAsia="ru-RU"/>
              </w:rPr>
              <w:t>безбарьерной</w:t>
            </w:r>
            <w:proofErr w:type="spellEnd"/>
            <w:r w:rsidRPr="003609A6">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3609A6">
              <w:rPr>
                <w:rFonts w:ascii="Times New Roman" w:eastAsia="Times New Roman" w:hAnsi="Times New Roman" w:cs="Times New Roman"/>
                <w:sz w:val="24"/>
                <w:szCs w:val="24"/>
                <w:lang w:eastAsia="ru-RU"/>
              </w:rPr>
              <w:lastRenderedPageBreak/>
              <w:t>здоровьесбережения</w:t>
            </w:r>
            <w:proofErr w:type="spellEnd"/>
            <w:r w:rsidRPr="003609A6">
              <w:rPr>
                <w:rFonts w:ascii="Times New Roman" w:eastAsia="Times New Roman" w:hAnsi="Times New Roman" w:cs="Times New Roman"/>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14.</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240" w:lineRule="auto"/>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Письмо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3609A6" w:rsidRPr="003609A6" w:rsidRDefault="00E01BC1" w:rsidP="003609A6">
            <w:pPr>
              <w:spacing w:before="251" w:after="251" w:line="240" w:lineRule="auto"/>
              <w:rPr>
                <w:rFonts w:ascii="Times New Roman" w:eastAsia="Times New Roman" w:hAnsi="Times New Roman" w:cs="Times New Roman"/>
                <w:sz w:val="24"/>
                <w:szCs w:val="24"/>
                <w:lang w:eastAsia="ru-RU"/>
              </w:rPr>
            </w:pPr>
            <w:hyperlink r:id="rId18" w:history="1">
              <w:r w:rsidR="003609A6" w:rsidRPr="003609A6">
                <w:rPr>
                  <w:rFonts w:ascii="Times New Roman" w:eastAsia="Times New Roman" w:hAnsi="Times New Roman" w:cs="Times New Roman"/>
                  <w:color w:val="4488BB"/>
                  <w:sz w:val="24"/>
                  <w:szCs w:val="24"/>
                  <w:lang w:eastAsia="ru-RU"/>
                </w:rPr>
                <w:t>Часть 1 документа PDF </w:t>
              </w:r>
            </w:hyperlink>
          </w:p>
          <w:p w:rsidR="003609A6" w:rsidRPr="003609A6" w:rsidRDefault="00E01BC1" w:rsidP="003609A6">
            <w:pPr>
              <w:spacing w:before="251" w:after="251" w:line="240" w:lineRule="auto"/>
              <w:rPr>
                <w:rFonts w:ascii="Times New Roman" w:eastAsia="Times New Roman" w:hAnsi="Times New Roman" w:cs="Times New Roman"/>
                <w:sz w:val="24"/>
                <w:szCs w:val="24"/>
                <w:lang w:eastAsia="ru-RU"/>
              </w:rPr>
            </w:pPr>
            <w:hyperlink r:id="rId19" w:history="1">
              <w:r w:rsidR="003609A6" w:rsidRPr="003609A6">
                <w:rPr>
                  <w:rFonts w:ascii="Times New Roman" w:eastAsia="Times New Roman" w:hAnsi="Times New Roman" w:cs="Times New Roman"/>
                  <w:color w:val="4488BB"/>
                  <w:sz w:val="24"/>
                  <w:szCs w:val="24"/>
                  <w:lang w:eastAsia="ru-RU"/>
                </w:rPr>
                <w:t>Часть 2 документа PDF</w:t>
              </w:r>
            </w:hyperlink>
          </w:p>
          <w:p w:rsidR="003609A6" w:rsidRPr="003609A6" w:rsidRDefault="00E01BC1" w:rsidP="003609A6">
            <w:pPr>
              <w:spacing w:before="251" w:after="251" w:line="240" w:lineRule="auto"/>
              <w:rPr>
                <w:rFonts w:ascii="Times New Roman" w:eastAsia="Times New Roman" w:hAnsi="Times New Roman" w:cs="Times New Roman"/>
                <w:sz w:val="24"/>
                <w:szCs w:val="24"/>
                <w:lang w:eastAsia="ru-RU"/>
              </w:rPr>
            </w:pPr>
            <w:hyperlink r:id="rId20" w:history="1">
              <w:r w:rsidR="003609A6" w:rsidRPr="003609A6">
                <w:rPr>
                  <w:rFonts w:ascii="Times New Roman" w:eastAsia="Times New Roman" w:hAnsi="Times New Roman" w:cs="Times New Roman"/>
                  <w:color w:val="4488BB"/>
                  <w:sz w:val="24"/>
                  <w:szCs w:val="24"/>
                  <w:lang w:eastAsia="ru-RU"/>
                </w:rPr>
                <w:t>Часть 3 документа PDF</w:t>
              </w:r>
            </w:hyperlink>
          </w:p>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1" w:history="1">
              <w:r w:rsidR="003609A6" w:rsidRPr="003609A6">
                <w:rPr>
                  <w:rFonts w:ascii="Times New Roman" w:eastAsia="Times New Roman" w:hAnsi="Times New Roman" w:cs="Times New Roman"/>
                  <w:color w:val="4488BB"/>
                  <w:sz w:val="24"/>
                  <w:szCs w:val="24"/>
                  <w:lang w:eastAsia="ru-RU"/>
                </w:rPr>
                <w:t>Часть 4 документа PDF</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19.02.2016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07-719</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3609A6">
              <w:rPr>
                <w:rFonts w:ascii="Times New Roman" w:eastAsia="Times New Roman" w:hAnsi="Times New Roman" w:cs="Times New Roman"/>
                <w:sz w:val="24"/>
                <w:szCs w:val="24"/>
                <w:lang w:eastAsia="ru-RU"/>
              </w:rPr>
              <w:t>тифлографика</w:t>
            </w:r>
            <w:proofErr w:type="spellEnd"/>
            <w:r w:rsidRPr="003609A6">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3609A6">
              <w:rPr>
                <w:rFonts w:ascii="Times New Roman" w:eastAsia="Times New Roman" w:hAnsi="Times New Roman" w:cs="Times New Roman"/>
                <w:sz w:val="24"/>
                <w:szCs w:val="24"/>
                <w:lang w:eastAsia="ru-RU"/>
              </w:rPr>
              <w:t>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15.</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2"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003609A6" w:rsidRPr="003609A6">
              <w:rPr>
                <w:rFonts w:ascii="Times New Roman" w:eastAsia="Times New Roman" w:hAnsi="Times New Roman" w:cs="Times New Roman"/>
                <w:sz w:val="24"/>
                <w:szCs w:val="24"/>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20.08.2014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ВК-1748/07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3609A6">
              <w:rPr>
                <w:rFonts w:ascii="Times New Roman" w:eastAsia="Times New Roman" w:hAnsi="Times New Roman" w:cs="Times New Roman"/>
                <w:sz w:val="24"/>
                <w:szCs w:val="24"/>
                <w:lang w:eastAsia="ru-RU"/>
              </w:rPr>
              <w:t>госаккредитации</w:t>
            </w:r>
            <w:proofErr w:type="spellEnd"/>
            <w:r w:rsidRPr="003609A6">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3609A6">
              <w:rPr>
                <w:rFonts w:ascii="Times New Roman" w:eastAsia="Times New Roman" w:hAnsi="Times New Roman" w:cs="Times New Roman"/>
                <w:sz w:val="24"/>
                <w:szCs w:val="24"/>
                <w:lang w:eastAsia="ru-RU"/>
              </w:rPr>
              <w:t>обучение</w:t>
            </w:r>
            <w:proofErr w:type="gramEnd"/>
            <w:r w:rsidRPr="003609A6">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w:t>
            </w:r>
            <w:proofErr w:type="spellStart"/>
            <w:r w:rsidRPr="003609A6">
              <w:rPr>
                <w:rFonts w:ascii="Times New Roman" w:eastAsia="Times New Roman" w:hAnsi="Times New Roman" w:cs="Times New Roman"/>
                <w:sz w:val="24"/>
                <w:szCs w:val="24"/>
                <w:lang w:eastAsia="ru-RU"/>
              </w:rPr>
              <w:t>психолого-</w:t>
            </w:r>
            <w:r w:rsidRPr="003609A6">
              <w:rPr>
                <w:rFonts w:ascii="Times New Roman" w:eastAsia="Times New Roman" w:hAnsi="Times New Roman" w:cs="Times New Roman"/>
                <w:sz w:val="24"/>
                <w:szCs w:val="24"/>
                <w:lang w:eastAsia="ru-RU"/>
              </w:rPr>
              <w:lastRenderedPageBreak/>
              <w:t>медико-педагогической</w:t>
            </w:r>
            <w:proofErr w:type="spellEnd"/>
            <w:r w:rsidRPr="003609A6">
              <w:rPr>
                <w:rFonts w:ascii="Times New Roman" w:eastAsia="Times New Roman" w:hAnsi="Times New Roman" w:cs="Times New Roman"/>
                <w:sz w:val="24"/>
                <w:szCs w:val="24"/>
                <w:lang w:eastAsia="ru-RU"/>
              </w:rPr>
              <w:t xml:space="preserve">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3609A6">
              <w:rPr>
                <w:rFonts w:ascii="Times New Roman" w:eastAsia="Times New Roman" w:hAnsi="Times New Roman" w:cs="Times New Roman"/>
                <w:sz w:val="24"/>
                <w:szCs w:val="24"/>
                <w:lang w:eastAsia="ru-RU"/>
              </w:rPr>
              <w:t>профподготовку</w:t>
            </w:r>
            <w:proofErr w:type="spellEnd"/>
            <w:r w:rsidRPr="003609A6">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16.</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3"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26.05.2014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ВК-1048/07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spellStart"/>
            <w:proofErr w:type="gramStart"/>
            <w:r w:rsidRPr="003609A6">
              <w:rPr>
                <w:rFonts w:ascii="Times New Roman" w:eastAsia="Times New Roman" w:hAnsi="Times New Roman" w:cs="Times New Roman"/>
                <w:sz w:val="24"/>
                <w:szCs w:val="24"/>
                <w:lang w:eastAsia="ru-RU"/>
              </w:rPr>
              <w:t>детей-интернатах</w:t>
            </w:r>
            <w:proofErr w:type="spellEnd"/>
            <w:proofErr w:type="gramEnd"/>
            <w:r w:rsidRPr="003609A6">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ДДИ оказывают ПМПК и ОО, </w:t>
            </w:r>
            <w:proofErr w:type="gramStart"/>
            <w:r w:rsidRPr="003609A6">
              <w:rPr>
                <w:rFonts w:ascii="Times New Roman" w:eastAsia="Times New Roman" w:hAnsi="Times New Roman" w:cs="Times New Roman"/>
                <w:sz w:val="24"/>
                <w:szCs w:val="24"/>
                <w:lang w:eastAsia="ru-RU"/>
              </w:rPr>
              <w:t>осуществляющие</w:t>
            </w:r>
            <w:proofErr w:type="gramEnd"/>
            <w:r w:rsidRPr="003609A6">
              <w:rPr>
                <w:rFonts w:ascii="Times New Roman" w:eastAsia="Times New Roman" w:hAnsi="Times New Roman" w:cs="Times New Roman"/>
                <w:sz w:val="24"/>
                <w:szCs w:val="24"/>
                <w:lang w:eastAsia="ru-RU"/>
              </w:rPr>
              <w:t xml:space="preserve"> обучение по АООП. </w:t>
            </w:r>
            <w:proofErr w:type="gramStart"/>
            <w:r w:rsidRPr="003609A6">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3609A6">
              <w:rPr>
                <w:rFonts w:ascii="Times New Roman" w:eastAsia="Times New Roman" w:hAnsi="Times New Roman" w:cs="Times New Roman"/>
                <w:sz w:val="24"/>
                <w:szCs w:val="24"/>
                <w:lang w:eastAsia="ru-RU"/>
              </w:rPr>
              <w:t xml:space="preserve"> образования воспитанников ДДИ.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17.</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4"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31.08.2015 № ВК-2101/07 «О порядке организации получения образования </w:t>
              </w:r>
              <w:proofErr w:type="gramStart"/>
              <w:r w:rsidR="003609A6" w:rsidRPr="003609A6">
                <w:rPr>
                  <w:rFonts w:ascii="Times New Roman" w:eastAsia="Times New Roman" w:hAnsi="Times New Roman" w:cs="Times New Roman"/>
                  <w:color w:val="4488BB"/>
                  <w:sz w:val="24"/>
                  <w:szCs w:val="24"/>
                  <w:lang w:eastAsia="ru-RU"/>
                </w:rPr>
                <w:t>обучающимися</w:t>
              </w:r>
              <w:proofErr w:type="gramEnd"/>
              <w:r w:rsidR="003609A6" w:rsidRPr="003609A6">
                <w:rPr>
                  <w:rFonts w:ascii="Times New Roman" w:eastAsia="Times New Roman" w:hAnsi="Times New Roman" w:cs="Times New Roman"/>
                  <w:color w:val="4488BB"/>
                  <w:sz w:val="24"/>
                  <w:szCs w:val="24"/>
                  <w:lang w:eastAsia="ru-RU"/>
                </w:rPr>
                <w:t>, нуждающимися в длительном лечении»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31.08.2015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ВК-2101/07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3609A6">
              <w:rPr>
                <w:rFonts w:ascii="Times New Roman" w:eastAsia="Times New Roman" w:hAnsi="Times New Roman" w:cs="Times New Roman"/>
                <w:sz w:val="24"/>
                <w:szCs w:val="24"/>
                <w:lang w:eastAsia="ru-RU"/>
              </w:rPr>
              <w:t>медорганизации</w:t>
            </w:r>
            <w:proofErr w:type="spellEnd"/>
            <w:r w:rsidRPr="003609A6">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w:t>
            </w:r>
            <w:proofErr w:type="gramStart"/>
            <w:r w:rsidRPr="003609A6">
              <w:rPr>
                <w:rFonts w:ascii="Times New Roman" w:eastAsia="Times New Roman" w:hAnsi="Times New Roman" w:cs="Times New Roman"/>
                <w:sz w:val="24"/>
                <w:szCs w:val="24"/>
                <w:lang w:eastAsia="ru-RU"/>
              </w:rPr>
              <w:t>У</w:t>
            </w:r>
            <w:proofErr w:type="gramEnd"/>
            <w:r w:rsidRPr="003609A6">
              <w:rPr>
                <w:rFonts w:ascii="Times New Roman" w:eastAsia="Times New Roman" w:hAnsi="Times New Roman" w:cs="Times New Roman"/>
                <w:sz w:val="24"/>
                <w:szCs w:val="24"/>
                <w:lang w:eastAsia="ru-RU"/>
              </w:rPr>
              <w:t xml:space="preserve">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w:t>
            </w:r>
            <w:r w:rsidRPr="003609A6">
              <w:rPr>
                <w:rFonts w:ascii="Times New Roman" w:eastAsia="Times New Roman" w:hAnsi="Times New Roman" w:cs="Times New Roman"/>
                <w:sz w:val="24"/>
                <w:szCs w:val="24"/>
                <w:lang w:eastAsia="ru-RU"/>
              </w:rPr>
              <w:lastRenderedPageBreak/>
              <w:t xml:space="preserve">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3609A6">
              <w:rPr>
                <w:rFonts w:ascii="Times New Roman" w:eastAsia="Times New Roman" w:hAnsi="Times New Roman" w:cs="Times New Roman"/>
                <w:sz w:val="24"/>
                <w:szCs w:val="24"/>
                <w:lang w:eastAsia="ru-RU"/>
              </w:rPr>
              <w:t>очной</w:t>
            </w:r>
            <w:proofErr w:type="gramEnd"/>
            <w:r w:rsidRPr="003609A6">
              <w:rPr>
                <w:rFonts w:ascii="Times New Roman" w:eastAsia="Times New Roman" w:hAnsi="Times New Roman" w:cs="Times New Roman"/>
                <w:sz w:val="24"/>
                <w:szCs w:val="24"/>
                <w:lang w:eastAsia="ru-RU"/>
              </w:rPr>
              <w:t xml:space="preserve">, </w:t>
            </w:r>
            <w:proofErr w:type="spellStart"/>
            <w:r w:rsidRPr="003609A6">
              <w:rPr>
                <w:rFonts w:ascii="Times New Roman" w:eastAsia="Times New Roman" w:hAnsi="Times New Roman" w:cs="Times New Roman"/>
                <w:sz w:val="24"/>
                <w:szCs w:val="24"/>
                <w:lang w:eastAsia="ru-RU"/>
              </w:rPr>
              <w:t>очно-заочной</w:t>
            </w:r>
            <w:proofErr w:type="spellEnd"/>
            <w:r w:rsidRPr="003609A6">
              <w:rPr>
                <w:rFonts w:ascii="Times New Roman" w:eastAsia="Times New Roman" w:hAnsi="Times New Roman" w:cs="Times New Roman"/>
                <w:sz w:val="24"/>
                <w:szCs w:val="24"/>
                <w:lang w:eastAsia="ru-RU"/>
              </w:rPr>
              <w:t xml:space="preserve">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3609A6">
              <w:rPr>
                <w:rFonts w:ascii="Times New Roman" w:eastAsia="Times New Roman" w:hAnsi="Times New Roman" w:cs="Times New Roman"/>
                <w:sz w:val="24"/>
                <w:szCs w:val="24"/>
                <w:lang w:eastAsia="ru-RU"/>
              </w:rPr>
              <w:t>медорганизации</w:t>
            </w:r>
            <w:proofErr w:type="spellEnd"/>
            <w:r w:rsidRPr="003609A6">
              <w:rPr>
                <w:rFonts w:ascii="Times New Roman" w:eastAsia="Times New Roman" w:hAnsi="Times New Roman" w:cs="Times New Roman"/>
                <w:sz w:val="24"/>
                <w:szCs w:val="24"/>
                <w:lang w:eastAsia="ru-RU"/>
              </w:rPr>
              <w:t>.</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18.</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5" w:history="1">
              <w:r w:rsidR="003609A6" w:rsidRPr="003609A6">
                <w:rPr>
                  <w:rFonts w:ascii="Times New Roman" w:eastAsia="Times New Roman" w:hAnsi="Times New Roman" w:cs="Times New Roman"/>
                  <w:color w:val="4488BB"/>
                  <w:sz w:val="24"/>
                  <w:szCs w:val="24"/>
                  <w:lang w:eastAsia="ru-RU"/>
                </w:rPr>
                <w:t>Письмо Федеральной службы по надзору в сфере образования и науки от 16.04.2015 № 01-50-174/07-1968 «О приеме на обучение лиц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16.04.2015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01-50-174/07-1968</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3609A6">
              <w:rPr>
                <w:rFonts w:ascii="Times New Roman" w:eastAsia="Times New Roman" w:hAnsi="Times New Roman" w:cs="Times New Roman"/>
                <w:sz w:val="24"/>
                <w:szCs w:val="24"/>
                <w:lang w:eastAsia="ru-RU"/>
              </w:rPr>
              <w:t>обучение по программам</w:t>
            </w:r>
            <w:proofErr w:type="gramEnd"/>
            <w:r w:rsidRPr="003609A6">
              <w:rPr>
                <w:rFonts w:ascii="Times New Roman" w:eastAsia="Times New Roman" w:hAnsi="Times New Roman" w:cs="Times New Roman"/>
                <w:sz w:val="24"/>
                <w:szCs w:val="24"/>
                <w:lang w:eastAsia="ru-RU"/>
              </w:rPr>
              <w:t xml:space="preserve"> среднего профессионального и высшего образования. Создать 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3609A6">
              <w:rPr>
                <w:rFonts w:ascii="Times New Roman" w:eastAsia="Times New Roman" w:hAnsi="Times New Roman" w:cs="Times New Roman"/>
                <w:sz w:val="24"/>
                <w:szCs w:val="24"/>
                <w:lang w:eastAsia="ru-RU"/>
              </w:rPr>
              <w:t>обучение по причине</w:t>
            </w:r>
            <w:proofErr w:type="gramEnd"/>
            <w:r w:rsidRPr="003609A6">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3609A6">
              <w:rPr>
                <w:rFonts w:ascii="Times New Roman" w:eastAsia="Times New Roman" w:hAnsi="Times New Roman" w:cs="Times New Roman"/>
                <w:sz w:val="24"/>
                <w:szCs w:val="24"/>
                <w:lang w:eastAsia="ru-RU"/>
              </w:rPr>
              <w:t>обучение по</w:t>
            </w:r>
            <w:proofErr w:type="gramEnd"/>
            <w:r w:rsidRPr="003609A6">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19.</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6"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19.12.2014 № 1598 «Об утверждении федерального государственного </w:t>
              </w:r>
              <w:r w:rsidR="003609A6" w:rsidRPr="003609A6">
                <w:rPr>
                  <w:rFonts w:ascii="Times New Roman" w:eastAsia="Times New Roman" w:hAnsi="Times New Roman" w:cs="Times New Roman"/>
                  <w:color w:val="4488BB"/>
                  <w:sz w:val="24"/>
                  <w:szCs w:val="24"/>
                  <w:lang w:eastAsia="ru-RU"/>
                </w:rPr>
                <w:lastRenderedPageBreak/>
                <w:t xml:space="preserve">образовательного стандарта начального общего образования </w:t>
              </w:r>
              <w:proofErr w:type="gramStart"/>
              <w:r w:rsidR="003609A6" w:rsidRPr="003609A6">
                <w:rPr>
                  <w:rFonts w:ascii="Times New Roman" w:eastAsia="Times New Roman" w:hAnsi="Times New Roman" w:cs="Times New Roman"/>
                  <w:color w:val="4488BB"/>
                  <w:sz w:val="24"/>
                  <w:szCs w:val="24"/>
                  <w:lang w:eastAsia="ru-RU"/>
                </w:rPr>
                <w:t>обучающихся</w:t>
              </w:r>
              <w:proofErr w:type="gramEnd"/>
              <w:r w:rsidR="003609A6" w:rsidRPr="003609A6">
                <w:rPr>
                  <w:rFonts w:ascii="Times New Roman" w:eastAsia="Times New Roman" w:hAnsi="Times New Roman" w:cs="Times New Roman"/>
                  <w:color w:val="4488BB"/>
                  <w:sz w:val="24"/>
                  <w:szCs w:val="24"/>
                  <w:lang w:eastAsia="ru-RU"/>
                </w:rPr>
                <w:t xml:space="preserve">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19.12.2014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1598</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w:t>
            </w:r>
            <w:r w:rsidRPr="003609A6">
              <w:rPr>
                <w:rFonts w:ascii="Times New Roman" w:eastAsia="Times New Roman" w:hAnsi="Times New Roman" w:cs="Times New Roman"/>
                <w:sz w:val="24"/>
                <w:szCs w:val="24"/>
                <w:lang w:eastAsia="ru-RU"/>
              </w:rPr>
              <w:lastRenderedPageBreak/>
              <w:t xml:space="preserve">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3609A6">
              <w:rPr>
                <w:rFonts w:ascii="Times New Roman" w:eastAsia="Times New Roman" w:hAnsi="Times New Roman" w:cs="Times New Roman"/>
                <w:sz w:val="24"/>
                <w:szCs w:val="24"/>
                <w:lang w:eastAsia="ru-RU"/>
              </w:rPr>
              <w:t>обучения</w:t>
            </w:r>
            <w:proofErr w:type="gramEnd"/>
            <w:r w:rsidRPr="003609A6">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20.</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7"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003609A6" w:rsidRPr="003609A6">
                <w:rPr>
                  <w:rFonts w:ascii="Times New Roman" w:eastAsia="Times New Roman" w:hAnsi="Times New Roman" w:cs="Times New Roman"/>
                  <w:color w:val="4488BB"/>
                  <w:sz w:val="24"/>
                  <w:szCs w:val="24"/>
                  <w:lang w:eastAsia="ru-RU"/>
                </w:rPr>
                <w:t>обучающихся</w:t>
              </w:r>
              <w:proofErr w:type="gramEnd"/>
              <w:r w:rsidR="003609A6" w:rsidRPr="003609A6">
                <w:rPr>
                  <w:rFonts w:ascii="Times New Roman" w:eastAsia="Times New Roman" w:hAnsi="Times New Roman" w:cs="Times New Roman"/>
                  <w:color w:val="4488BB"/>
                  <w:sz w:val="24"/>
                  <w:szCs w:val="24"/>
                  <w:lang w:eastAsia="ru-RU"/>
                </w:rPr>
                <w:t xml:space="preserve"> с умственной отсталостью (интеллектуальными нарушениями)»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19.12.2014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1599</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w:t>
            </w:r>
            <w:r w:rsidRPr="003609A6">
              <w:rPr>
                <w:rFonts w:ascii="Times New Roman" w:eastAsia="Times New Roman" w:hAnsi="Times New Roman" w:cs="Times New Roman"/>
                <w:sz w:val="24"/>
                <w:szCs w:val="24"/>
                <w:lang w:eastAsia="ru-RU"/>
              </w:rPr>
              <w:lastRenderedPageBreak/>
              <w:t xml:space="preserve">правоотношениям, возникшим с 01.09.2016. Лица, зачисленные до 01.09.2016 для </w:t>
            </w:r>
            <w:proofErr w:type="gramStart"/>
            <w:r w:rsidRPr="003609A6">
              <w:rPr>
                <w:rFonts w:ascii="Times New Roman" w:eastAsia="Times New Roman" w:hAnsi="Times New Roman" w:cs="Times New Roman"/>
                <w:sz w:val="24"/>
                <w:szCs w:val="24"/>
                <w:lang w:eastAsia="ru-RU"/>
              </w:rPr>
              <w:t>обучения</w:t>
            </w:r>
            <w:proofErr w:type="gramEnd"/>
            <w:r w:rsidRPr="003609A6">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21.</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8"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20.09.2013 № 1082 «Об утверждении Положения о </w:t>
              </w:r>
              <w:proofErr w:type="spellStart"/>
              <w:r w:rsidR="003609A6" w:rsidRPr="003609A6">
                <w:rPr>
                  <w:rFonts w:ascii="Times New Roman" w:eastAsia="Times New Roman" w:hAnsi="Times New Roman" w:cs="Times New Roman"/>
                  <w:color w:val="4488BB"/>
                  <w:sz w:val="24"/>
                  <w:szCs w:val="24"/>
                  <w:lang w:eastAsia="ru-RU"/>
                </w:rPr>
                <w:t>психолого-медико-педагогической</w:t>
              </w:r>
              <w:proofErr w:type="spellEnd"/>
              <w:r w:rsidR="003609A6" w:rsidRPr="003609A6">
                <w:rPr>
                  <w:rFonts w:ascii="Times New Roman" w:eastAsia="Times New Roman" w:hAnsi="Times New Roman" w:cs="Times New Roman"/>
                  <w:color w:val="4488BB"/>
                  <w:sz w:val="24"/>
                  <w:szCs w:val="24"/>
                  <w:lang w:eastAsia="ru-RU"/>
                </w:rPr>
                <w:t xml:space="preserve"> комиссии»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20.09.2013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1082</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Утверждено новое положение о </w:t>
            </w:r>
            <w:proofErr w:type="spellStart"/>
            <w:r w:rsidRPr="003609A6">
              <w:rPr>
                <w:rFonts w:ascii="Times New Roman" w:eastAsia="Times New Roman" w:hAnsi="Times New Roman" w:cs="Times New Roman"/>
                <w:sz w:val="24"/>
                <w:szCs w:val="24"/>
                <w:lang w:eastAsia="ru-RU"/>
              </w:rPr>
              <w:t>психолого-медико-педагогической</w:t>
            </w:r>
            <w:proofErr w:type="spellEnd"/>
            <w:r w:rsidRPr="003609A6">
              <w:rPr>
                <w:rFonts w:ascii="Times New Roman" w:eastAsia="Times New Roman" w:hAnsi="Times New Roman" w:cs="Times New Roman"/>
                <w:sz w:val="24"/>
                <w:szCs w:val="24"/>
                <w:lang w:eastAsia="ru-RU"/>
              </w:rPr>
              <w:t xml:space="preserve">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w:t>
            </w:r>
            <w:proofErr w:type="spellStart"/>
            <w:r w:rsidRPr="003609A6">
              <w:rPr>
                <w:rFonts w:ascii="Times New Roman" w:eastAsia="Times New Roman" w:hAnsi="Times New Roman" w:cs="Times New Roman"/>
                <w:sz w:val="24"/>
                <w:szCs w:val="24"/>
                <w:lang w:eastAsia="ru-RU"/>
              </w:rPr>
              <w:t>психолого-медико-педагогическое</w:t>
            </w:r>
            <w:proofErr w:type="spellEnd"/>
            <w:r w:rsidRPr="003609A6">
              <w:rPr>
                <w:rFonts w:ascii="Times New Roman" w:eastAsia="Times New Roman" w:hAnsi="Times New Roman" w:cs="Times New Roman"/>
                <w:sz w:val="24"/>
                <w:szCs w:val="24"/>
                <w:lang w:eastAsia="ru-RU"/>
              </w:rPr>
              <w:t xml:space="preserve"> обследование и даёт рекомендации по оказанию им </w:t>
            </w:r>
            <w:proofErr w:type="spellStart"/>
            <w:r w:rsidRPr="003609A6">
              <w:rPr>
                <w:rFonts w:ascii="Times New Roman" w:eastAsia="Times New Roman" w:hAnsi="Times New Roman" w:cs="Times New Roman"/>
                <w:sz w:val="24"/>
                <w:szCs w:val="24"/>
                <w:lang w:eastAsia="ru-RU"/>
              </w:rPr>
              <w:t>психолого-медико-педагогической</w:t>
            </w:r>
            <w:proofErr w:type="spellEnd"/>
            <w:r w:rsidRPr="003609A6">
              <w:rPr>
                <w:rFonts w:ascii="Times New Roman" w:eastAsia="Times New Roman" w:hAnsi="Times New Roman" w:cs="Times New Roman"/>
                <w:sz w:val="24"/>
                <w:szCs w:val="24"/>
                <w:lang w:eastAsia="ru-RU"/>
              </w:rPr>
              <w:t xml:space="preserve"> помощи, организации их обучения и воспитания. Состав комиссии и порядок её 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3609A6">
              <w:rPr>
                <w:rFonts w:ascii="Times New Roman" w:eastAsia="Times New Roman" w:hAnsi="Times New Roman" w:cs="Times New Roman"/>
                <w:sz w:val="24"/>
                <w:szCs w:val="24"/>
                <w:lang w:eastAsia="ru-RU"/>
              </w:rPr>
              <w:t>девиантным</w:t>
            </w:r>
            <w:proofErr w:type="spellEnd"/>
            <w:r w:rsidRPr="003609A6">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3609A6">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3609A6">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22.</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29"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8.04.2014 № 293 «Об </w:t>
              </w:r>
              <w:r w:rsidR="003609A6" w:rsidRPr="003609A6">
                <w:rPr>
                  <w:rFonts w:ascii="Times New Roman" w:eastAsia="Times New Roman" w:hAnsi="Times New Roman" w:cs="Times New Roman"/>
                  <w:color w:val="4488BB"/>
                  <w:sz w:val="24"/>
                  <w:szCs w:val="24"/>
                  <w:lang w:eastAsia="ru-RU"/>
                </w:rPr>
                <w:lastRenderedPageBreak/>
                <w:t xml:space="preserve">утверждении Порядка приёма на </w:t>
              </w:r>
              <w:proofErr w:type="gramStart"/>
              <w:r w:rsidR="003609A6" w:rsidRPr="003609A6">
                <w:rPr>
                  <w:rFonts w:ascii="Times New Roman" w:eastAsia="Times New Roman" w:hAnsi="Times New Roman" w:cs="Times New Roman"/>
                  <w:color w:val="4488BB"/>
                  <w:sz w:val="24"/>
                  <w:szCs w:val="24"/>
                  <w:lang w:eastAsia="ru-RU"/>
                </w:rPr>
                <w:t>обучение по</w:t>
              </w:r>
              <w:proofErr w:type="gramEnd"/>
              <w:r w:rsidR="003609A6" w:rsidRPr="003609A6">
                <w:rPr>
                  <w:rFonts w:ascii="Times New Roman" w:eastAsia="Times New Roman" w:hAnsi="Times New Roman" w:cs="Times New Roman"/>
                  <w:color w:val="4488BB"/>
                  <w:sz w:val="24"/>
                  <w:szCs w:val="24"/>
                  <w:lang w:eastAsia="ru-RU"/>
                </w:rPr>
                <w:t xml:space="preserve"> образовательным программам дошкольного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08.04.2014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293</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 порядок приёма на </w:t>
            </w:r>
            <w:proofErr w:type="gramStart"/>
            <w:r w:rsidRPr="003609A6">
              <w:rPr>
                <w:rFonts w:ascii="Times New Roman" w:eastAsia="Times New Roman" w:hAnsi="Times New Roman" w:cs="Times New Roman"/>
                <w:sz w:val="24"/>
                <w:szCs w:val="24"/>
                <w:lang w:eastAsia="ru-RU"/>
              </w:rPr>
              <w:t>обучение по программам</w:t>
            </w:r>
            <w:proofErr w:type="gramEnd"/>
            <w:r w:rsidRPr="003609A6">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w:t>
            </w:r>
            <w:r w:rsidRPr="003609A6">
              <w:rPr>
                <w:rFonts w:ascii="Times New Roman" w:eastAsia="Times New Roman" w:hAnsi="Times New Roman" w:cs="Times New Roman"/>
                <w:sz w:val="24"/>
                <w:szCs w:val="24"/>
                <w:lang w:eastAsia="ru-RU"/>
              </w:rPr>
              <w:lastRenderedPageBreak/>
              <w:t xml:space="preserve">адаптированную программу обучения только с согласия родителей (законных представителей) и на основании рекомендаций </w:t>
            </w:r>
            <w:proofErr w:type="spellStart"/>
            <w:r w:rsidRPr="003609A6">
              <w:rPr>
                <w:rFonts w:ascii="Times New Roman" w:eastAsia="Times New Roman" w:hAnsi="Times New Roman" w:cs="Times New Roman"/>
                <w:sz w:val="24"/>
                <w:szCs w:val="24"/>
                <w:lang w:eastAsia="ru-RU"/>
              </w:rPr>
              <w:t>психолого-медико-педагогической</w:t>
            </w:r>
            <w:proofErr w:type="spellEnd"/>
            <w:r w:rsidRPr="003609A6">
              <w:rPr>
                <w:rFonts w:ascii="Times New Roman" w:eastAsia="Times New Roman" w:hAnsi="Times New Roman" w:cs="Times New Roman"/>
                <w:sz w:val="24"/>
                <w:szCs w:val="24"/>
                <w:lang w:eastAsia="ru-RU"/>
              </w:rPr>
              <w:t xml:space="preserve"> комиссии.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23.</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0"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22.01.2014 № 32 «Об утверждении Порядка приёма граждан на </w:t>
              </w:r>
              <w:proofErr w:type="gramStart"/>
              <w:r w:rsidR="003609A6" w:rsidRPr="003609A6">
                <w:rPr>
                  <w:rFonts w:ascii="Times New Roman" w:eastAsia="Times New Roman" w:hAnsi="Times New Roman" w:cs="Times New Roman"/>
                  <w:color w:val="4488BB"/>
                  <w:sz w:val="24"/>
                  <w:szCs w:val="24"/>
                  <w:lang w:eastAsia="ru-RU"/>
                </w:rPr>
                <w:t>обучение по</w:t>
              </w:r>
              <w:proofErr w:type="gramEnd"/>
              <w:r w:rsidR="003609A6" w:rsidRPr="003609A6">
                <w:rPr>
                  <w:rFonts w:ascii="Times New Roman" w:eastAsia="Times New Roman" w:hAnsi="Times New Roman" w:cs="Times New Roman"/>
                  <w:color w:val="4488BB"/>
                  <w:sz w:val="24"/>
                  <w:szCs w:val="24"/>
                  <w:lang w:eastAsia="ru-RU"/>
                </w:rPr>
                <w:t xml:space="preserve"> образовательным программам 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22.01.2014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32</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3609A6">
              <w:rPr>
                <w:rFonts w:ascii="Times New Roman" w:eastAsia="Times New Roman" w:hAnsi="Times New Roman" w:cs="Times New Roman"/>
                <w:sz w:val="24"/>
                <w:szCs w:val="24"/>
                <w:lang w:eastAsia="ru-RU"/>
              </w:rPr>
              <w:t>обучение по</w:t>
            </w:r>
            <w:proofErr w:type="gramEnd"/>
            <w:r w:rsidRPr="003609A6">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3609A6">
              <w:rPr>
                <w:rFonts w:ascii="Times New Roman" w:eastAsia="Times New Roman" w:hAnsi="Times New Roman" w:cs="Times New Roman"/>
                <w:sz w:val="24"/>
                <w:szCs w:val="24"/>
                <w:lang w:eastAsia="ru-RU"/>
              </w:rPr>
              <w:t>обучение</w:t>
            </w:r>
            <w:proofErr w:type="gramEnd"/>
            <w:r w:rsidRPr="003609A6">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w:t>
            </w:r>
            <w:r w:rsidRPr="003609A6">
              <w:rPr>
                <w:rFonts w:ascii="Times New Roman" w:eastAsia="Times New Roman" w:hAnsi="Times New Roman" w:cs="Times New Roman"/>
                <w:sz w:val="24"/>
                <w:szCs w:val="24"/>
                <w:lang w:eastAsia="ru-RU"/>
              </w:rPr>
              <w:lastRenderedPageBreak/>
              <w:t xml:space="preserve">рекомендаций </w:t>
            </w:r>
            <w:proofErr w:type="spellStart"/>
            <w:r w:rsidRPr="003609A6">
              <w:rPr>
                <w:rFonts w:ascii="Times New Roman" w:eastAsia="Times New Roman" w:hAnsi="Times New Roman" w:cs="Times New Roman"/>
                <w:sz w:val="24"/>
                <w:szCs w:val="24"/>
                <w:lang w:eastAsia="ru-RU"/>
              </w:rPr>
              <w:t>психолого-медико-педагогической</w:t>
            </w:r>
            <w:proofErr w:type="spellEnd"/>
            <w:r w:rsidRPr="003609A6">
              <w:rPr>
                <w:rFonts w:ascii="Times New Roman" w:eastAsia="Times New Roman" w:hAnsi="Times New Roman" w:cs="Times New Roman"/>
                <w:sz w:val="24"/>
                <w:szCs w:val="24"/>
                <w:lang w:eastAsia="ru-RU"/>
              </w:rPr>
              <w:t xml:space="preserve"> комиссии.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24.</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1"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31.03.2014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253</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на 2013/14 учебный год.</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25.</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2"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09.06.2016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699</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3609A6">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3609A6">
              <w:rPr>
                <w:rFonts w:ascii="Times New Roman" w:eastAsia="Times New Roman" w:hAnsi="Times New Roman" w:cs="Times New Roman"/>
                <w:sz w:val="24"/>
                <w:szCs w:val="24"/>
                <w:lang w:eastAsia="ru-RU"/>
              </w:rPr>
              <w:t>Минолбрнауки</w:t>
            </w:r>
            <w:proofErr w:type="spellEnd"/>
            <w:r w:rsidRPr="003609A6">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3609A6">
              <w:rPr>
                <w:rFonts w:ascii="Times New Roman" w:eastAsia="Times New Roman" w:hAnsi="Times New Roman" w:cs="Times New Roman"/>
                <w:sz w:val="24"/>
                <w:szCs w:val="24"/>
                <w:lang w:eastAsia="ru-RU"/>
              </w:rPr>
              <w:t xml:space="preserve"> </w:t>
            </w:r>
            <w:proofErr w:type="gramStart"/>
            <w:r w:rsidRPr="003609A6">
              <w:rPr>
                <w:rFonts w:ascii="Times New Roman" w:eastAsia="Times New Roman" w:hAnsi="Times New Roman" w:cs="Times New Roman"/>
                <w:sz w:val="24"/>
                <w:szCs w:val="24"/>
                <w:lang w:eastAsia="ru-RU"/>
              </w:rPr>
              <w:t xml:space="preserve">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w:t>
            </w:r>
            <w:r w:rsidRPr="003609A6">
              <w:rPr>
                <w:rFonts w:ascii="Times New Roman" w:eastAsia="Times New Roman" w:hAnsi="Times New Roman" w:cs="Times New Roman"/>
                <w:sz w:val="24"/>
                <w:szCs w:val="24"/>
                <w:lang w:eastAsia="ru-RU"/>
              </w:rPr>
              <w:lastRenderedPageBreak/>
              <w:t>аккредитацию и реализующих образовательные программы общего образования образовательных учреждениях».</w:t>
            </w:r>
            <w:proofErr w:type="gramEnd"/>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26.</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3"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25.12.2013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1394</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3609A6">
              <w:rPr>
                <w:rFonts w:ascii="Times New Roman" w:eastAsia="Times New Roman" w:hAnsi="Times New Roman" w:cs="Times New Roman"/>
                <w:sz w:val="24"/>
                <w:szCs w:val="24"/>
                <w:lang w:eastAsia="ru-RU"/>
              </w:rPr>
              <w:t>обучающегося</w:t>
            </w:r>
            <w:proofErr w:type="gramEnd"/>
            <w:r w:rsidRPr="003609A6">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gramStart"/>
            <w:r w:rsidRPr="003609A6">
              <w:rPr>
                <w:rFonts w:ascii="Times New Roman" w:eastAsia="Times New Roman" w:hAnsi="Times New Roman" w:cs="Times New Roman"/>
                <w:sz w:val="24"/>
                <w:szCs w:val="24"/>
                <w:lang w:eastAsia="ru-RU"/>
              </w:rPr>
              <w:t>основной</w:t>
            </w:r>
            <w:proofErr w:type="gramEnd"/>
            <w:r w:rsidRPr="003609A6">
              <w:rPr>
                <w:rFonts w:ascii="Times New Roman" w:eastAsia="Times New Roman" w:hAnsi="Times New Roman" w:cs="Times New Roman"/>
                <w:sz w:val="24"/>
                <w:szCs w:val="24"/>
                <w:lang w:eastAsia="ru-RU"/>
              </w:rPr>
              <w:t xml:space="preserve"> </w:t>
            </w:r>
            <w:proofErr w:type="spellStart"/>
            <w:r w:rsidRPr="003609A6">
              <w:rPr>
                <w:rFonts w:ascii="Times New Roman" w:eastAsia="Times New Roman" w:hAnsi="Times New Roman" w:cs="Times New Roman"/>
                <w:sz w:val="24"/>
                <w:szCs w:val="24"/>
                <w:lang w:eastAsia="ru-RU"/>
              </w:rPr>
              <w:t>госэкзамен</w:t>
            </w:r>
            <w:proofErr w:type="spellEnd"/>
            <w:r w:rsidRPr="003609A6">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3609A6">
              <w:rPr>
                <w:rFonts w:ascii="Times New Roman" w:eastAsia="Times New Roman" w:hAnsi="Times New Roman" w:cs="Times New Roman"/>
                <w:sz w:val="24"/>
                <w:szCs w:val="24"/>
                <w:lang w:eastAsia="ru-RU"/>
              </w:rPr>
              <w:t>Рособрнадзор</w:t>
            </w:r>
            <w:proofErr w:type="spellEnd"/>
            <w:r w:rsidRPr="003609A6">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w:t>
            </w:r>
            <w:proofErr w:type="spellStart"/>
            <w:r w:rsidRPr="003609A6">
              <w:rPr>
                <w:rFonts w:ascii="Times New Roman" w:eastAsia="Times New Roman" w:hAnsi="Times New Roman" w:cs="Times New Roman"/>
                <w:sz w:val="24"/>
                <w:szCs w:val="24"/>
                <w:lang w:eastAsia="ru-RU"/>
              </w:rPr>
              <w:t>МИДа</w:t>
            </w:r>
            <w:proofErr w:type="spellEnd"/>
            <w:r w:rsidRPr="003609A6">
              <w:rPr>
                <w:rFonts w:ascii="Times New Roman" w:eastAsia="Times New Roman" w:hAnsi="Times New Roman" w:cs="Times New Roman"/>
                <w:sz w:val="24"/>
                <w:szCs w:val="24"/>
                <w:lang w:eastAsia="ru-RU"/>
              </w:rPr>
              <w:t xml:space="preserve">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3609A6">
              <w:rPr>
                <w:rFonts w:ascii="Times New Roman" w:eastAsia="Times New Roman" w:hAnsi="Times New Roman" w:cs="Times New Roman"/>
                <w:sz w:val="24"/>
                <w:szCs w:val="24"/>
                <w:lang w:eastAsia="ru-RU"/>
              </w:rPr>
              <w:t>Рособрнадзор</w:t>
            </w:r>
            <w:proofErr w:type="spellEnd"/>
            <w:r w:rsidRPr="003609A6">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3609A6">
              <w:rPr>
                <w:rFonts w:ascii="Times New Roman" w:eastAsia="Times New Roman" w:hAnsi="Times New Roman" w:cs="Times New Roman"/>
                <w:sz w:val="24"/>
                <w:szCs w:val="24"/>
                <w:lang w:eastAsia="ru-RU"/>
              </w:rPr>
              <w:t>удовлетворительных</w:t>
            </w:r>
            <w:proofErr w:type="gramEnd"/>
            <w:r w:rsidRPr="003609A6">
              <w:rPr>
                <w:rFonts w:ascii="Times New Roman" w:eastAsia="Times New Roman" w:hAnsi="Times New Roman" w:cs="Times New Roman"/>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w:t>
            </w:r>
            <w:r w:rsidRPr="003609A6">
              <w:rPr>
                <w:rFonts w:ascii="Times New Roman" w:eastAsia="Times New Roman" w:hAnsi="Times New Roman" w:cs="Times New Roman"/>
                <w:sz w:val="24"/>
                <w:szCs w:val="24"/>
                <w:lang w:eastAsia="ru-RU"/>
              </w:rPr>
              <w:lastRenderedPageBreak/>
              <w:t xml:space="preserve">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27.</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4"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26.12.2013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1400</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3609A6">
              <w:rPr>
                <w:rFonts w:ascii="Times New Roman" w:eastAsia="Times New Roman" w:hAnsi="Times New Roman" w:cs="Times New Roman"/>
                <w:sz w:val="24"/>
                <w:szCs w:val="24"/>
                <w:lang w:eastAsia="ru-RU"/>
              </w:rPr>
              <w:t>проводится</w:t>
            </w:r>
            <w:proofErr w:type="gramEnd"/>
            <w:r w:rsidRPr="003609A6">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w:t>
            </w:r>
            <w:r w:rsidRPr="003609A6">
              <w:rPr>
                <w:rFonts w:ascii="Times New Roman" w:eastAsia="Times New Roman" w:hAnsi="Times New Roman" w:cs="Times New Roman"/>
                <w:sz w:val="24"/>
                <w:szCs w:val="24"/>
                <w:lang w:eastAsia="ru-RU"/>
              </w:rPr>
              <w:lastRenderedPageBreak/>
              <w:t>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28.</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5"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30.08.2013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1015</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начального, основного и 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29.</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6"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29.08.2013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1008</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w:t>
            </w:r>
            <w:proofErr w:type="spellStart"/>
            <w:r w:rsidRPr="003609A6">
              <w:rPr>
                <w:rFonts w:ascii="Times New Roman" w:eastAsia="Times New Roman" w:hAnsi="Times New Roman" w:cs="Times New Roman"/>
                <w:sz w:val="24"/>
                <w:szCs w:val="24"/>
                <w:lang w:eastAsia="ru-RU"/>
              </w:rPr>
              <w:t>общеразвивающих</w:t>
            </w:r>
            <w:proofErr w:type="spellEnd"/>
            <w:r w:rsidRPr="003609A6">
              <w:rPr>
                <w:rFonts w:ascii="Times New Roman" w:eastAsia="Times New Roman" w:hAnsi="Times New Roman" w:cs="Times New Roman"/>
                <w:sz w:val="24"/>
                <w:szCs w:val="24"/>
                <w:lang w:eastAsia="ru-RU"/>
              </w:rPr>
              <w:t xml:space="preserve"> и </w:t>
            </w:r>
            <w:proofErr w:type="spellStart"/>
            <w:r w:rsidRPr="003609A6">
              <w:rPr>
                <w:rFonts w:ascii="Times New Roman" w:eastAsia="Times New Roman" w:hAnsi="Times New Roman" w:cs="Times New Roman"/>
                <w:sz w:val="24"/>
                <w:szCs w:val="24"/>
                <w:lang w:eastAsia="ru-RU"/>
              </w:rPr>
              <w:t>предпрофессиональных</w:t>
            </w:r>
            <w:proofErr w:type="spellEnd"/>
            <w:r w:rsidRPr="003609A6">
              <w:rPr>
                <w:rFonts w:ascii="Times New Roman" w:eastAsia="Times New Roman" w:hAnsi="Times New Roman" w:cs="Times New Roman"/>
                <w:sz w:val="24"/>
                <w:szCs w:val="24"/>
                <w:lang w:eastAsia="ru-RU"/>
              </w:rPr>
              <w:t xml:space="preserve"> программ определяются самим учебным заведением. </w:t>
            </w:r>
            <w:proofErr w:type="gramStart"/>
            <w:r w:rsidRPr="003609A6">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3609A6">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w:t>
            </w:r>
            <w:r w:rsidRPr="003609A6">
              <w:rPr>
                <w:rFonts w:ascii="Times New Roman" w:eastAsia="Times New Roman" w:hAnsi="Times New Roman" w:cs="Times New Roman"/>
                <w:sz w:val="24"/>
                <w:szCs w:val="24"/>
                <w:lang w:eastAsia="ru-RU"/>
              </w:rPr>
              <w:lastRenderedPageBreak/>
              <w:t xml:space="preserve">бесплатно предоставляются специальные учебники и услуги </w:t>
            </w:r>
            <w:proofErr w:type="spellStart"/>
            <w:r w:rsidRPr="003609A6">
              <w:rPr>
                <w:rFonts w:ascii="Times New Roman" w:eastAsia="Times New Roman" w:hAnsi="Times New Roman" w:cs="Times New Roman"/>
                <w:sz w:val="24"/>
                <w:szCs w:val="24"/>
                <w:lang w:eastAsia="ru-RU"/>
              </w:rPr>
              <w:t>сурдопереводчиков</w:t>
            </w:r>
            <w:proofErr w:type="spellEnd"/>
            <w:r w:rsidRPr="003609A6">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3609A6">
              <w:rPr>
                <w:rFonts w:ascii="Times New Roman" w:eastAsia="Times New Roman" w:hAnsi="Times New Roman" w:cs="Times New Roman"/>
                <w:sz w:val="24"/>
                <w:szCs w:val="24"/>
                <w:lang w:eastAsia="ru-RU"/>
              </w:rPr>
              <w:t>допобразования</w:t>
            </w:r>
            <w:proofErr w:type="spellEnd"/>
            <w:r w:rsidRPr="003609A6">
              <w:rPr>
                <w:rFonts w:ascii="Times New Roman" w:eastAsia="Times New Roman" w:hAnsi="Times New Roman" w:cs="Times New Roman"/>
                <w:sz w:val="24"/>
                <w:szCs w:val="24"/>
                <w:lang w:eastAsia="ru-RU"/>
              </w:rPr>
              <w:t xml:space="preserve"> детей признано утратившим силу.</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30.</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7"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14.12.2015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14.12.2015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09-3564</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3609A6">
              <w:rPr>
                <w:rFonts w:ascii="Times New Roman" w:eastAsia="Times New Roman" w:hAnsi="Times New Roman" w:cs="Times New Roman"/>
                <w:sz w:val="24"/>
                <w:szCs w:val="24"/>
                <w:lang w:eastAsia="ru-RU"/>
              </w:rPr>
              <w:t>часов</w:t>
            </w:r>
            <w:proofErr w:type="gramEnd"/>
            <w:r w:rsidRPr="003609A6">
              <w:rPr>
                <w:rFonts w:ascii="Times New Roman" w:eastAsia="Times New Roman" w:hAnsi="Times New Roman" w:cs="Times New Roman"/>
                <w:sz w:val="24"/>
                <w:szCs w:val="24"/>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3609A6">
              <w:rPr>
                <w:rFonts w:ascii="Times New Roman" w:eastAsia="Times New Roman" w:hAnsi="Times New Roman" w:cs="Times New Roman"/>
                <w:sz w:val="24"/>
                <w:szCs w:val="24"/>
                <w:lang w:eastAsia="ru-RU"/>
              </w:rPr>
              <w:t>общеинтеллектуальное</w:t>
            </w:r>
            <w:proofErr w:type="spellEnd"/>
            <w:r w:rsidRPr="003609A6">
              <w:rPr>
                <w:rFonts w:ascii="Times New Roman" w:eastAsia="Times New Roman" w:hAnsi="Times New Roman" w:cs="Times New Roman"/>
                <w:sz w:val="24"/>
                <w:szCs w:val="24"/>
                <w:lang w:eastAsia="ru-RU"/>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31.</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8"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10.12.2012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07-832</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инструкции учителя, примерные правила проведения уроков, контрольных работ с использованием ДОТ.</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32.</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39"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09.04.2014 №НТ-392/07 «Об итоговой аттестации </w:t>
              </w:r>
              <w:proofErr w:type="gramStart"/>
              <w:r w:rsidR="003609A6" w:rsidRPr="003609A6">
                <w:rPr>
                  <w:rFonts w:ascii="Times New Roman" w:eastAsia="Times New Roman" w:hAnsi="Times New Roman" w:cs="Times New Roman"/>
                  <w:color w:val="4488BB"/>
                  <w:sz w:val="24"/>
                  <w:szCs w:val="24"/>
                  <w:lang w:eastAsia="ru-RU"/>
                </w:rPr>
                <w:t>обучающихся</w:t>
              </w:r>
              <w:proofErr w:type="gramEnd"/>
              <w:r w:rsidR="003609A6" w:rsidRPr="003609A6">
                <w:rPr>
                  <w:rFonts w:ascii="Times New Roman" w:eastAsia="Times New Roman" w:hAnsi="Times New Roman" w:cs="Times New Roman"/>
                  <w:color w:val="4488BB"/>
                  <w:sz w:val="24"/>
                  <w:szCs w:val="24"/>
                  <w:lang w:eastAsia="ru-RU"/>
                </w:rPr>
                <w:t xml:space="preserve"> с ограниченными возможностями здоровья»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09.04.2014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НТ-392/07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Направлены разъяснения в части полномочий </w:t>
            </w:r>
            <w:proofErr w:type="spellStart"/>
            <w:r w:rsidRPr="003609A6">
              <w:rPr>
                <w:rFonts w:ascii="Times New Roman" w:eastAsia="Times New Roman" w:hAnsi="Times New Roman" w:cs="Times New Roman"/>
                <w:sz w:val="24"/>
                <w:szCs w:val="24"/>
                <w:lang w:eastAsia="ru-RU"/>
              </w:rPr>
              <w:t>психолого-медико-педагогических</w:t>
            </w:r>
            <w:proofErr w:type="spellEnd"/>
            <w:r w:rsidRPr="003609A6">
              <w:rPr>
                <w:rFonts w:ascii="Times New Roman" w:eastAsia="Times New Roman" w:hAnsi="Times New Roman" w:cs="Times New Roman"/>
                <w:sz w:val="24"/>
                <w:szCs w:val="24"/>
                <w:lang w:eastAsia="ru-RU"/>
              </w:rPr>
              <w:t xml:space="preserve">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33.</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0"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13.11.2014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ВК-2422/07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w:t>
            </w:r>
            <w:proofErr w:type="spellStart"/>
            <w:r w:rsidRPr="003609A6">
              <w:rPr>
                <w:rFonts w:ascii="Times New Roman" w:eastAsia="Times New Roman" w:hAnsi="Times New Roman" w:cs="Times New Roman"/>
                <w:sz w:val="24"/>
                <w:szCs w:val="24"/>
                <w:lang w:eastAsia="ru-RU"/>
              </w:rPr>
              <w:t>психолого-медико-педагогическое</w:t>
            </w:r>
            <w:proofErr w:type="spellEnd"/>
            <w:r w:rsidRPr="003609A6">
              <w:rPr>
                <w:rFonts w:ascii="Times New Roman" w:eastAsia="Times New Roman" w:hAnsi="Times New Roman" w:cs="Times New Roman"/>
                <w:sz w:val="24"/>
                <w:szCs w:val="24"/>
                <w:lang w:eastAsia="ru-RU"/>
              </w:rPr>
              <w:t xml:space="preserve"> сопровождение.</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34.</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1"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14.07.2014 № ВК-1440/07 «О центрах психолого-педагогической, медицинской и социальной помощи»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14.07.2014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ВК-1440/07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w:t>
            </w:r>
            <w:r w:rsidRPr="003609A6">
              <w:rPr>
                <w:rFonts w:ascii="Times New Roman" w:eastAsia="Times New Roman" w:hAnsi="Times New Roman" w:cs="Times New Roman"/>
                <w:sz w:val="24"/>
                <w:szCs w:val="24"/>
                <w:lang w:eastAsia="ru-RU"/>
              </w:rPr>
              <w:lastRenderedPageBreak/>
              <w:t xml:space="preserve">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w:t>
            </w:r>
            <w:proofErr w:type="spellStart"/>
            <w:r w:rsidRPr="003609A6">
              <w:rPr>
                <w:rFonts w:ascii="Times New Roman" w:eastAsia="Times New Roman" w:hAnsi="Times New Roman" w:cs="Times New Roman"/>
                <w:sz w:val="24"/>
                <w:szCs w:val="24"/>
                <w:lang w:eastAsia="ru-RU"/>
              </w:rPr>
              <w:t>ППМС-помощи</w:t>
            </w:r>
            <w:proofErr w:type="spellEnd"/>
            <w:r w:rsidRPr="003609A6">
              <w:rPr>
                <w:rFonts w:ascii="Times New Roman" w:eastAsia="Times New Roman" w:hAnsi="Times New Roman" w:cs="Times New Roman"/>
                <w:sz w:val="24"/>
                <w:szCs w:val="24"/>
                <w:lang w:eastAsia="ru-RU"/>
              </w:rPr>
              <w:t xml:space="preserve"> могут создаваться подразделения, предоставляющие услуги ранней помощи: службы ранней помощи, </w:t>
            </w:r>
            <w:proofErr w:type="spellStart"/>
            <w:r w:rsidRPr="003609A6">
              <w:rPr>
                <w:rFonts w:ascii="Times New Roman" w:eastAsia="Times New Roman" w:hAnsi="Times New Roman" w:cs="Times New Roman"/>
                <w:sz w:val="24"/>
                <w:szCs w:val="24"/>
                <w:lang w:eastAsia="ru-RU"/>
              </w:rPr>
              <w:t>лекотеки</w:t>
            </w:r>
            <w:proofErr w:type="spellEnd"/>
            <w:r w:rsidRPr="003609A6">
              <w:rPr>
                <w:rFonts w:ascii="Times New Roman" w:eastAsia="Times New Roman" w:hAnsi="Times New Roman" w:cs="Times New Roman"/>
                <w:sz w:val="24"/>
                <w:szCs w:val="24"/>
                <w:lang w:eastAsia="ru-RU"/>
              </w:rPr>
              <w:t>, консультационные пункты.</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35.</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2"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23.03.2000 №27/901-6 «О </w:t>
              </w:r>
              <w:proofErr w:type="spellStart"/>
              <w:r w:rsidR="003609A6" w:rsidRPr="003609A6">
                <w:rPr>
                  <w:rFonts w:ascii="Times New Roman" w:eastAsia="Times New Roman" w:hAnsi="Times New Roman" w:cs="Times New Roman"/>
                  <w:color w:val="4488BB"/>
                  <w:sz w:val="24"/>
                  <w:szCs w:val="24"/>
                  <w:lang w:eastAsia="ru-RU"/>
                </w:rPr>
                <w:t>психолого-медико-педагогическом</w:t>
              </w:r>
              <w:proofErr w:type="spellEnd"/>
              <w:r w:rsidR="003609A6" w:rsidRPr="003609A6">
                <w:rPr>
                  <w:rFonts w:ascii="Times New Roman" w:eastAsia="Times New Roman" w:hAnsi="Times New Roman" w:cs="Times New Roman"/>
                  <w:color w:val="4488BB"/>
                  <w:sz w:val="24"/>
                  <w:szCs w:val="24"/>
                  <w:lang w:eastAsia="ru-RU"/>
                </w:rPr>
                <w:t xml:space="preserve"> консилиуме (ПМПК) образовательного учреждения»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23.03.2000</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27/901-6</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w:t>
            </w:r>
            <w:proofErr w:type="spellStart"/>
            <w:r w:rsidRPr="003609A6">
              <w:rPr>
                <w:rFonts w:ascii="Times New Roman" w:eastAsia="Times New Roman" w:hAnsi="Times New Roman" w:cs="Times New Roman"/>
                <w:sz w:val="24"/>
                <w:szCs w:val="24"/>
                <w:lang w:eastAsia="ru-RU"/>
              </w:rPr>
              <w:t>психолого-медико-педагогическом</w:t>
            </w:r>
            <w:proofErr w:type="spellEnd"/>
            <w:r w:rsidRPr="003609A6">
              <w:rPr>
                <w:rFonts w:ascii="Times New Roman" w:eastAsia="Times New Roman" w:hAnsi="Times New Roman" w:cs="Times New Roman"/>
                <w:sz w:val="24"/>
                <w:szCs w:val="24"/>
                <w:lang w:eastAsia="ru-RU"/>
              </w:rPr>
              <w:t xml:space="preserve"> обследовании и сопровождении, образцы договора о взаимодействии ПМПК и ПМПК ОУ.</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36.</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3"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07.06.2013 № ИР-535/07 «О коррекционном и инклюзивном образовании»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07.06.2013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ИР-535/07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w:t>
            </w:r>
            <w:r w:rsidRPr="003609A6">
              <w:rPr>
                <w:rFonts w:ascii="Times New Roman" w:eastAsia="Times New Roman" w:hAnsi="Times New Roman" w:cs="Times New Roman"/>
                <w:sz w:val="24"/>
                <w:szCs w:val="24"/>
                <w:lang w:eastAsia="ru-RU"/>
              </w:rPr>
              <w:lastRenderedPageBreak/>
              <w:t>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37.</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4"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13.11.2015 № 07-3735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13.11.2015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07-3735</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38.</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5"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24.02.2016 № 07-756 «О проведении мониторинга»</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24.02.2016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07-756</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Указан период </w:t>
            </w:r>
            <w:proofErr w:type="gramStart"/>
            <w:r w:rsidRPr="003609A6">
              <w:rPr>
                <w:rFonts w:ascii="Times New Roman" w:eastAsia="Times New Roman" w:hAnsi="Times New Roman" w:cs="Times New Roman"/>
                <w:sz w:val="24"/>
                <w:szCs w:val="24"/>
                <w:lang w:eastAsia="ru-RU"/>
              </w:rPr>
              <w:t>проведения мониторинга степени готовности образовательных организаций</w:t>
            </w:r>
            <w:proofErr w:type="gramEnd"/>
            <w:r w:rsidRPr="003609A6">
              <w:rPr>
                <w:rFonts w:ascii="Times New Roman" w:eastAsia="Times New Roman" w:hAnsi="Times New Roman" w:cs="Times New Roman"/>
                <w:sz w:val="24"/>
                <w:szCs w:val="24"/>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39.</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6" w:history="1">
              <w:proofErr w:type="gramStart"/>
              <w:r w:rsidR="003609A6" w:rsidRPr="003609A6">
                <w:rPr>
                  <w:rFonts w:ascii="Times New Roman" w:eastAsia="Times New Roman" w:hAnsi="Times New Roman" w:cs="Times New Roman"/>
                  <w:color w:val="4488BB"/>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w:t>
              </w:r>
              <w:r w:rsidR="003609A6" w:rsidRPr="003609A6">
                <w:rPr>
                  <w:rFonts w:ascii="Times New Roman" w:eastAsia="Times New Roman" w:hAnsi="Times New Roman" w:cs="Times New Roman"/>
                  <w:color w:val="4488BB"/>
                  <w:sz w:val="24"/>
                  <w:szCs w:val="24"/>
                  <w:lang w:eastAsia="ru-RU"/>
                </w:rPr>
                <w:lastRenderedPageBreak/>
                <w:t>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29.02.2016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нет</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40.</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7"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29.03.2016 № ВК-641/09 «О направлении методических рекомендаций»</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29.03.2016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ВК-641/09</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3609A6">
              <w:rPr>
                <w:rFonts w:ascii="Times New Roman" w:eastAsia="Times New Roman" w:hAnsi="Times New Roman" w:cs="Times New Roman"/>
                <w:sz w:val="24"/>
                <w:szCs w:val="24"/>
                <w:lang w:eastAsia="ru-RU"/>
              </w:rPr>
              <w:t>ДОд</w:t>
            </w:r>
            <w:proofErr w:type="spellEnd"/>
            <w:r w:rsidRPr="003609A6">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3609A6">
              <w:rPr>
                <w:rFonts w:ascii="Times New Roman" w:eastAsia="Times New Roman" w:hAnsi="Times New Roman" w:cs="Times New Roman"/>
                <w:sz w:val="24"/>
                <w:szCs w:val="24"/>
                <w:lang w:eastAsia="ru-RU"/>
              </w:rPr>
              <w:t>ДОд</w:t>
            </w:r>
            <w:proofErr w:type="spellEnd"/>
            <w:r w:rsidRPr="003609A6">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3609A6">
              <w:rPr>
                <w:rFonts w:ascii="Times New Roman" w:eastAsia="Times New Roman" w:hAnsi="Times New Roman" w:cs="Times New Roman"/>
                <w:sz w:val="24"/>
                <w:szCs w:val="24"/>
                <w:lang w:eastAsia="ru-RU"/>
              </w:rPr>
              <w:t>метапредметным</w:t>
            </w:r>
            <w:proofErr w:type="spellEnd"/>
            <w:r w:rsidRPr="003609A6">
              <w:rPr>
                <w:rFonts w:ascii="Times New Roman" w:eastAsia="Times New Roman" w:hAnsi="Times New Roman" w:cs="Times New Roman"/>
                <w:sz w:val="24"/>
                <w:szCs w:val="24"/>
                <w:lang w:eastAsia="ru-RU"/>
              </w:rPr>
              <w:t xml:space="preserve">, личностным), структуре, условиям реализации АДОП. Описаны условия адаптации </w:t>
            </w:r>
            <w:proofErr w:type="gramStart"/>
            <w:r w:rsidRPr="003609A6">
              <w:rPr>
                <w:rFonts w:ascii="Times New Roman" w:eastAsia="Times New Roman" w:hAnsi="Times New Roman" w:cs="Times New Roman"/>
                <w:sz w:val="24"/>
                <w:szCs w:val="24"/>
                <w:lang w:eastAsia="ru-RU"/>
              </w:rPr>
              <w:t>ДОП</w:t>
            </w:r>
            <w:proofErr w:type="gramEnd"/>
            <w:r w:rsidRPr="003609A6">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3609A6">
              <w:rPr>
                <w:rFonts w:ascii="Times New Roman" w:eastAsia="Times New Roman" w:hAnsi="Times New Roman" w:cs="Times New Roman"/>
                <w:sz w:val="24"/>
                <w:szCs w:val="24"/>
                <w:lang w:eastAsia="ru-RU"/>
              </w:rPr>
              <w:t>в</w:t>
            </w:r>
            <w:proofErr w:type="gramEnd"/>
            <w:r w:rsidRPr="003609A6">
              <w:rPr>
                <w:rFonts w:ascii="Times New Roman" w:eastAsia="Times New Roman" w:hAnsi="Times New Roman" w:cs="Times New Roman"/>
                <w:sz w:val="24"/>
                <w:szCs w:val="24"/>
                <w:lang w:eastAsia="ru-RU"/>
              </w:rPr>
              <w:t xml:space="preserve"> ДО. Описаны особенности организации очной, дистанционной, </w:t>
            </w:r>
            <w:proofErr w:type="spellStart"/>
            <w:r w:rsidRPr="003609A6">
              <w:rPr>
                <w:rFonts w:ascii="Times New Roman" w:eastAsia="Times New Roman" w:hAnsi="Times New Roman" w:cs="Times New Roman"/>
                <w:sz w:val="24"/>
                <w:szCs w:val="24"/>
                <w:lang w:eastAsia="ru-RU"/>
              </w:rPr>
              <w:t>очно-заочной</w:t>
            </w:r>
            <w:proofErr w:type="spellEnd"/>
            <w:r w:rsidRPr="003609A6">
              <w:rPr>
                <w:rFonts w:ascii="Times New Roman" w:eastAsia="Times New Roman" w:hAnsi="Times New Roman" w:cs="Times New Roman"/>
                <w:sz w:val="24"/>
                <w:szCs w:val="24"/>
                <w:lang w:eastAsia="ru-RU"/>
              </w:rPr>
              <w:t xml:space="preserve"> форм обучения. Описывается проектная деятельность как метод </w:t>
            </w:r>
            <w:proofErr w:type="gramStart"/>
            <w:r w:rsidRPr="003609A6">
              <w:rPr>
                <w:rFonts w:ascii="Times New Roman" w:eastAsia="Times New Roman" w:hAnsi="Times New Roman" w:cs="Times New Roman"/>
                <w:sz w:val="24"/>
                <w:szCs w:val="24"/>
                <w:lang w:eastAsia="ru-RU"/>
              </w:rPr>
              <w:t>ДО</w:t>
            </w:r>
            <w:proofErr w:type="gramEnd"/>
            <w:r w:rsidRPr="003609A6">
              <w:rPr>
                <w:rFonts w:ascii="Times New Roman" w:eastAsia="Times New Roman" w:hAnsi="Times New Roman" w:cs="Times New Roman"/>
                <w:sz w:val="24"/>
                <w:szCs w:val="24"/>
                <w:lang w:eastAsia="ru-RU"/>
              </w:rPr>
              <w:t xml:space="preserve">. В документе представлен </w:t>
            </w:r>
            <w:r w:rsidRPr="003609A6">
              <w:rPr>
                <w:rFonts w:ascii="Times New Roman" w:eastAsia="Times New Roman" w:hAnsi="Times New Roman" w:cs="Times New Roman"/>
                <w:sz w:val="24"/>
                <w:szCs w:val="24"/>
                <w:lang w:eastAsia="ru-RU"/>
              </w:rPr>
              <w:lastRenderedPageBreak/>
              <w:t>список определений и сокращений.</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41.</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8" w:history="1">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12.02.2016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ВК-270/07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proofErr w:type="gramStart"/>
            <w:r w:rsidRPr="003609A6">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3609A6">
              <w:rPr>
                <w:rFonts w:ascii="Times New Roman" w:eastAsia="Times New Roman" w:hAnsi="Times New Roman" w:cs="Times New Roman"/>
                <w:sz w:val="24"/>
                <w:szCs w:val="24"/>
                <w:lang w:eastAsia="ru-RU"/>
              </w:rPr>
              <w:t xml:space="preserve">». </w:t>
            </w:r>
            <w:proofErr w:type="gramStart"/>
            <w:r w:rsidRPr="003609A6">
              <w:rPr>
                <w:rFonts w:ascii="Times New Roman" w:eastAsia="Times New Roman" w:hAnsi="Times New Roman" w:cs="Times New Roman"/>
                <w:sz w:val="24"/>
                <w:szCs w:val="24"/>
                <w:lang w:eastAsia="ru-RU"/>
              </w:rPr>
              <w:t xml:space="preserve">Приказом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3609A6">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42.</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49"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11.12.2015 №ВК-3041/07 «О показателях динамики обеспечения образованием детей с ОВЗ и детей-инвалидов»</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11.12.2015</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ВК-3041/07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43.</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0"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Рособрнадзора</w:t>
              </w:r>
              <w:proofErr w:type="spellEnd"/>
              <w:r w:rsidR="003609A6" w:rsidRPr="003609A6">
                <w:rPr>
                  <w:rFonts w:ascii="Times New Roman" w:eastAsia="Times New Roman" w:hAnsi="Times New Roman" w:cs="Times New Roman"/>
                  <w:color w:val="4488BB"/>
                  <w:sz w:val="24"/>
                  <w:szCs w:val="24"/>
                  <w:lang w:eastAsia="ru-RU"/>
                </w:rPr>
                <w:t xml:space="preserve"> от 11.04.2016 № 02-146 «О порядке выбора предметов при прохождении ГИА»</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11.04.2016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02-146</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3609A6">
              <w:rPr>
                <w:rFonts w:ascii="Times New Roman" w:eastAsia="Times New Roman" w:hAnsi="Times New Roman" w:cs="Times New Roman"/>
                <w:sz w:val="24"/>
                <w:szCs w:val="24"/>
                <w:lang w:eastAsia="ru-RU"/>
              </w:rPr>
              <w:t xml:space="preserve">Сообщается, что согласно Приказу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3609A6">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3609A6">
              <w:rPr>
                <w:rFonts w:ascii="Times New Roman" w:eastAsia="Times New Roman" w:hAnsi="Times New Roman" w:cs="Times New Roman"/>
                <w:sz w:val="24"/>
                <w:szCs w:val="24"/>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44.</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1" w:history="1">
              <w:r w:rsidR="003609A6" w:rsidRPr="003609A6">
                <w:rPr>
                  <w:rFonts w:ascii="Times New Roman" w:eastAsia="Times New Roman" w:hAnsi="Times New Roman" w:cs="Times New Roman"/>
                  <w:color w:val="4488BB"/>
                  <w:sz w:val="24"/>
                  <w:szCs w:val="24"/>
                  <w:lang w:eastAsia="ru-RU"/>
                </w:rPr>
                <w:t xml:space="preserve">Межведомственный комплексный план МТ РФ и </w:t>
              </w:r>
              <w:proofErr w:type="spellStart"/>
              <w:r w:rsidR="003609A6" w:rsidRPr="003609A6">
                <w:rPr>
                  <w:rFonts w:ascii="Times New Roman" w:eastAsia="Times New Roman" w:hAnsi="Times New Roman" w:cs="Times New Roman"/>
                  <w:color w:val="4488BB"/>
                  <w:sz w:val="24"/>
                  <w:szCs w:val="24"/>
                  <w:lang w:eastAsia="ru-RU"/>
                </w:rPr>
                <w:t>МОиН</w:t>
              </w:r>
              <w:proofErr w:type="spellEnd"/>
              <w:r w:rsidR="003609A6" w:rsidRPr="003609A6">
                <w:rPr>
                  <w:rFonts w:ascii="Times New Roman" w:eastAsia="Times New Roman" w:hAnsi="Times New Roman" w:cs="Times New Roman"/>
                  <w:color w:val="4488BB"/>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003609A6" w:rsidRPr="003609A6">
              <w:rPr>
                <w:rFonts w:ascii="Times New Roman" w:eastAsia="Times New Roman" w:hAnsi="Times New Roman" w:cs="Times New Roman"/>
                <w:sz w:val="24"/>
                <w:szCs w:val="24"/>
                <w:lang w:eastAsia="ru-RU"/>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01.02.2016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ЛОВЗ-07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45.</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2"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18.03.2016 № НТ-393/08 «Об обеспечении учебными </w:t>
              </w:r>
              <w:r w:rsidR="003609A6" w:rsidRPr="003609A6">
                <w:rPr>
                  <w:rFonts w:ascii="Times New Roman" w:eastAsia="Times New Roman" w:hAnsi="Times New Roman" w:cs="Times New Roman"/>
                  <w:color w:val="4488BB"/>
                  <w:sz w:val="24"/>
                  <w:szCs w:val="24"/>
                  <w:lang w:eastAsia="ru-RU"/>
                </w:rPr>
                <w:lastRenderedPageBreak/>
                <w:t>изданиями (учебниками и учебными пособиями)»</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18.03.2016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НТ-393/08</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w:t>
            </w:r>
            <w:r w:rsidRPr="003609A6">
              <w:rPr>
                <w:rFonts w:ascii="Times New Roman" w:eastAsia="Times New Roman" w:hAnsi="Times New Roman" w:cs="Times New Roman"/>
                <w:sz w:val="24"/>
                <w:szCs w:val="24"/>
                <w:lang w:eastAsia="ru-RU"/>
              </w:rPr>
              <w:lastRenderedPageBreak/>
              <w:t>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46.</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3"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23.05.2016 № ВК-1074/07 «О совершенствовании деятельности ПМПК» </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23.05.2016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ВК-1074/07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after="0"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w:t>
            </w:r>
            <w:proofErr w:type="spellStart"/>
            <w:r w:rsidRPr="003609A6">
              <w:rPr>
                <w:rFonts w:ascii="Times New Roman" w:eastAsia="Times New Roman" w:hAnsi="Times New Roman" w:cs="Times New Roman"/>
                <w:sz w:val="24"/>
                <w:szCs w:val="24"/>
                <w:lang w:eastAsia="ru-RU"/>
              </w:rPr>
              <w:t>психолого-медико-педагогических</w:t>
            </w:r>
            <w:proofErr w:type="spellEnd"/>
            <w:r w:rsidRPr="003609A6">
              <w:rPr>
                <w:rFonts w:ascii="Times New Roman" w:eastAsia="Times New Roman" w:hAnsi="Times New Roman" w:cs="Times New Roman"/>
                <w:sz w:val="24"/>
                <w:szCs w:val="24"/>
                <w:lang w:eastAsia="ru-RU"/>
              </w:rPr>
              <w:t xml:space="preserve"> комиссий (ПМПК). Раскрывается нормативно-правовое регулирование деятельности ПМПК, общая организация деятельности специалистов (учителя-логопеда, педагога-психолога, учителя-дефектолога, сурдопедагога, тифлопедагога, социального педагога).</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47.</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4" w:history="1">
              <w:r w:rsidR="003609A6" w:rsidRPr="003609A6">
                <w:rPr>
                  <w:rFonts w:ascii="Times New Roman" w:eastAsia="Times New Roman" w:hAnsi="Times New Roman" w:cs="Times New Roman"/>
                  <w:color w:val="4488BB"/>
                  <w:sz w:val="24"/>
                  <w:szCs w:val="24"/>
                  <w:lang w:eastAsia="ru-RU"/>
                </w:rPr>
                <w:t xml:space="preserve">Письмо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11.08.2016 № ВК-1788/07 «Об организации образования </w:t>
              </w:r>
              <w:proofErr w:type="gramStart"/>
              <w:r w:rsidR="003609A6" w:rsidRPr="003609A6">
                <w:rPr>
                  <w:rFonts w:ascii="Times New Roman" w:eastAsia="Times New Roman" w:hAnsi="Times New Roman" w:cs="Times New Roman"/>
                  <w:color w:val="4488BB"/>
                  <w:sz w:val="24"/>
                  <w:szCs w:val="24"/>
                  <w:lang w:eastAsia="ru-RU"/>
                </w:rPr>
                <w:t>обучающихся</w:t>
              </w:r>
              <w:proofErr w:type="gramEnd"/>
              <w:r w:rsidR="003609A6" w:rsidRPr="003609A6">
                <w:rPr>
                  <w:rFonts w:ascii="Times New Roman" w:eastAsia="Times New Roman" w:hAnsi="Times New Roman" w:cs="Times New Roman"/>
                  <w:color w:val="4488BB"/>
                  <w:sz w:val="24"/>
                  <w:szCs w:val="24"/>
                  <w:lang w:eastAsia="ru-RU"/>
                </w:rPr>
                <w:t xml:space="preserve"> с умственной отсталостью»</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11.08.2016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ВК-1788/07</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after="0"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3609A6">
              <w:rPr>
                <w:rFonts w:ascii="Times New Roman" w:eastAsia="Times New Roman" w:hAnsi="Times New Roman" w:cs="Times New Roman"/>
                <w:sz w:val="24"/>
                <w:szCs w:val="24"/>
                <w:lang w:eastAsia="ru-RU"/>
              </w:rPr>
              <w:t>обучающихся</w:t>
            </w:r>
            <w:proofErr w:type="gramEnd"/>
            <w:r w:rsidRPr="003609A6">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48.</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5"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w:t>
              </w:r>
              <w:r w:rsidR="003609A6" w:rsidRPr="003609A6">
                <w:rPr>
                  <w:rFonts w:ascii="Times New Roman" w:eastAsia="Times New Roman" w:hAnsi="Times New Roman" w:cs="Times New Roman"/>
                  <w:color w:val="4488BB"/>
                  <w:sz w:val="24"/>
                  <w:szCs w:val="24"/>
                  <w:lang w:eastAsia="ru-RU"/>
                </w:rPr>
                <w:lastRenderedPageBreak/>
                <w:t>Министерства народного просвещения РСФСР от 14.11.1988 № 17-253-6 «Об индивидуальном обучении больных детей на дому»</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02.09.2013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1035</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after="0"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3609A6" w:rsidRPr="003609A6" w:rsidTr="00C22782">
        <w:trPr>
          <w:trHeight w:val="91"/>
        </w:trPr>
        <w:tc>
          <w:tcPr>
            <w:tcW w:w="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lastRenderedPageBreak/>
              <w:t>49.</w:t>
            </w:r>
          </w:p>
        </w:tc>
        <w:tc>
          <w:tcPr>
            <w:tcW w:w="3681"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E01BC1" w:rsidP="003609A6">
            <w:pPr>
              <w:spacing w:before="251" w:after="251" w:line="91" w:lineRule="atLeast"/>
              <w:rPr>
                <w:rFonts w:ascii="Times New Roman" w:eastAsia="Times New Roman" w:hAnsi="Times New Roman" w:cs="Times New Roman"/>
                <w:sz w:val="24"/>
                <w:szCs w:val="24"/>
                <w:lang w:eastAsia="ru-RU"/>
              </w:rPr>
            </w:pPr>
            <w:hyperlink r:id="rId56" w:history="1">
              <w:r w:rsidR="003609A6" w:rsidRPr="003609A6">
                <w:rPr>
                  <w:rFonts w:ascii="Times New Roman" w:eastAsia="Times New Roman" w:hAnsi="Times New Roman" w:cs="Times New Roman"/>
                  <w:color w:val="4488BB"/>
                  <w:sz w:val="24"/>
                  <w:szCs w:val="24"/>
                  <w:lang w:eastAsia="ru-RU"/>
                </w:rPr>
                <w:t xml:space="preserve">Приказ </w:t>
              </w:r>
              <w:proofErr w:type="spellStart"/>
              <w:r w:rsidR="003609A6" w:rsidRPr="003609A6">
                <w:rPr>
                  <w:rFonts w:ascii="Times New Roman" w:eastAsia="Times New Roman" w:hAnsi="Times New Roman" w:cs="Times New Roman"/>
                  <w:color w:val="4488BB"/>
                  <w:sz w:val="24"/>
                  <w:szCs w:val="24"/>
                  <w:lang w:eastAsia="ru-RU"/>
                </w:rPr>
                <w:t>Минобрнауки</w:t>
              </w:r>
              <w:proofErr w:type="spellEnd"/>
              <w:r w:rsidR="003609A6" w:rsidRPr="003609A6">
                <w:rPr>
                  <w:rFonts w:ascii="Times New Roman" w:eastAsia="Times New Roman" w:hAnsi="Times New Roman" w:cs="Times New Roman"/>
                  <w:color w:val="4488BB"/>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18.04.2013</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before="251" w:after="251" w:line="91" w:lineRule="atLeast"/>
              <w:jc w:val="center"/>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 292</w:t>
            </w:r>
          </w:p>
        </w:tc>
        <w:tc>
          <w:tcPr>
            <w:tcW w:w="864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609A6" w:rsidRPr="003609A6" w:rsidRDefault="003609A6" w:rsidP="003609A6">
            <w:pPr>
              <w:spacing w:after="0" w:line="91" w:lineRule="atLeast"/>
              <w:jc w:val="both"/>
              <w:rPr>
                <w:rFonts w:ascii="Times New Roman" w:eastAsia="Times New Roman" w:hAnsi="Times New Roman" w:cs="Times New Roman"/>
                <w:sz w:val="24"/>
                <w:szCs w:val="24"/>
                <w:lang w:eastAsia="ru-RU"/>
              </w:rPr>
            </w:pPr>
            <w:r w:rsidRPr="003609A6">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3609A6">
              <w:rPr>
                <w:rFonts w:ascii="Times New Roman" w:eastAsia="Times New Roman" w:hAnsi="Times New Roman" w:cs="Times New Roman"/>
                <w:sz w:val="24"/>
                <w:szCs w:val="24"/>
                <w:lang w:eastAsia="ru-RU"/>
              </w:rPr>
              <w:t>.</w:t>
            </w:r>
            <w:proofErr w:type="gramEnd"/>
            <w:r w:rsidRPr="003609A6">
              <w:rPr>
                <w:rFonts w:ascii="Times New Roman" w:eastAsia="Times New Roman" w:hAnsi="Times New Roman" w:cs="Times New Roman"/>
                <w:sz w:val="24"/>
                <w:szCs w:val="24"/>
                <w:lang w:eastAsia="ru-RU"/>
              </w:rPr>
              <w:t> (</w:t>
            </w:r>
            <w:proofErr w:type="gramStart"/>
            <w:r w:rsidRPr="003609A6">
              <w:rPr>
                <w:rFonts w:ascii="Times New Roman" w:eastAsia="Times New Roman" w:hAnsi="Times New Roman" w:cs="Times New Roman"/>
                <w:sz w:val="24"/>
                <w:szCs w:val="24"/>
                <w:lang w:eastAsia="ru-RU"/>
              </w:rPr>
              <w:t>п</w:t>
            </w:r>
            <w:proofErr w:type="gramEnd"/>
            <w:r w:rsidRPr="003609A6">
              <w:rPr>
                <w:rFonts w:ascii="Times New Roman" w:eastAsia="Times New Roman" w:hAnsi="Times New Roman" w:cs="Times New Roman"/>
                <w:sz w:val="24"/>
                <w:szCs w:val="24"/>
                <w:lang w:eastAsia="ru-RU"/>
              </w:rPr>
              <w:t xml:space="preserve">. 6 в ред. Приказа </w:t>
            </w:r>
            <w:proofErr w:type="spellStart"/>
            <w:r w:rsidRPr="003609A6">
              <w:rPr>
                <w:rFonts w:ascii="Times New Roman" w:eastAsia="Times New Roman" w:hAnsi="Times New Roman" w:cs="Times New Roman"/>
                <w:sz w:val="24"/>
                <w:szCs w:val="24"/>
                <w:lang w:eastAsia="ru-RU"/>
              </w:rPr>
              <w:t>Минобрнауки</w:t>
            </w:r>
            <w:proofErr w:type="spellEnd"/>
            <w:r w:rsidRPr="003609A6">
              <w:rPr>
                <w:rFonts w:ascii="Times New Roman" w:eastAsia="Times New Roman" w:hAnsi="Times New Roman" w:cs="Times New Roman"/>
                <w:sz w:val="24"/>
                <w:szCs w:val="24"/>
                <w:lang w:eastAsia="ru-RU"/>
              </w:rPr>
              <w:t xml:space="preserve"> России от 21.08.2013 № 977)</w:t>
            </w:r>
          </w:p>
        </w:tc>
      </w:tr>
    </w:tbl>
    <w:p w:rsidR="00946E1B" w:rsidRDefault="00946E1B"/>
    <w:sectPr w:rsidR="00946E1B" w:rsidSect="003609A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4450"/>
    <w:multiLevelType w:val="multilevel"/>
    <w:tmpl w:val="CDB2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609A6"/>
    <w:rsid w:val="0013255F"/>
    <w:rsid w:val="003609A6"/>
    <w:rsid w:val="00946E1B"/>
    <w:rsid w:val="00AF5AE3"/>
    <w:rsid w:val="00C22782"/>
    <w:rsid w:val="00E0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E3"/>
  </w:style>
  <w:style w:type="paragraph" w:styleId="2">
    <w:name w:val="heading 2"/>
    <w:basedOn w:val="a"/>
    <w:link w:val="20"/>
    <w:uiPriority w:val="9"/>
    <w:qFormat/>
    <w:rsid w:val="00360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9A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609A6"/>
    <w:rPr>
      <w:color w:val="0000FF"/>
      <w:u w:val="single"/>
    </w:rPr>
  </w:style>
  <w:style w:type="paragraph" w:styleId="a4">
    <w:name w:val="Normal (Web)"/>
    <w:basedOn w:val="a"/>
    <w:uiPriority w:val="99"/>
    <w:unhideWhenUsed/>
    <w:rsid w:val="003609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09A6"/>
    <w:rPr>
      <w:b/>
      <w:bCs/>
    </w:rPr>
  </w:style>
</w:styles>
</file>

<file path=word/webSettings.xml><?xml version="1.0" encoding="utf-8"?>
<w:webSettings xmlns:r="http://schemas.openxmlformats.org/officeDocument/2006/relationships" xmlns:w="http://schemas.openxmlformats.org/wordprocessingml/2006/main">
  <w:divs>
    <w:div w:id="1183402603">
      <w:bodyDiv w:val="1"/>
      <w:marLeft w:val="0"/>
      <w:marRight w:val="0"/>
      <w:marTop w:val="0"/>
      <w:marBottom w:val="0"/>
      <w:divBdr>
        <w:top w:val="none" w:sz="0" w:space="0" w:color="auto"/>
        <w:left w:val="none" w:sz="0" w:space="0" w:color="auto"/>
        <w:bottom w:val="none" w:sz="0" w:space="0" w:color="auto"/>
        <w:right w:val="none" w:sz="0" w:space="0" w:color="auto"/>
      </w:divBdr>
      <w:divsChild>
        <w:div w:id="1601796465">
          <w:marLeft w:val="0"/>
          <w:marRight w:val="0"/>
          <w:marTop w:val="0"/>
          <w:marBottom w:val="0"/>
          <w:divBdr>
            <w:top w:val="none" w:sz="0" w:space="0" w:color="auto"/>
            <w:left w:val="none" w:sz="0" w:space="0" w:color="auto"/>
            <w:bottom w:val="none" w:sz="0" w:space="0" w:color="auto"/>
            <w:right w:val="none" w:sz="0" w:space="0" w:color="auto"/>
          </w:divBdr>
        </w:div>
        <w:div w:id="977682374">
          <w:marLeft w:val="0"/>
          <w:marRight w:val="0"/>
          <w:marTop w:val="268"/>
          <w:marBottom w:val="0"/>
          <w:divBdr>
            <w:top w:val="dotted" w:sz="6" w:space="2" w:color="CCCCCC"/>
            <w:left w:val="none" w:sz="0" w:space="0" w:color="auto"/>
            <w:bottom w:val="dotted" w:sz="6" w:space="2" w:color="CCCCCC"/>
            <w:right w:val="none" w:sz="0" w:space="0" w:color="auto"/>
          </w:divBdr>
        </w:div>
        <w:div w:id="1655333813">
          <w:marLeft w:val="0"/>
          <w:marRight w:val="0"/>
          <w:marTop w:val="0"/>
          <w:marBottom w:val="0"/>
          <w:divBdr>
            <w:top w:val="none" w:sz="0" w:space="0" w:color="auto"/>
            <w:left w:val="none" w:sz="0" w:space="0" w:color="auto"/>
            <w:bottom w:val="none" w:sz="0" w:space="0" w:color="auto"/>
            <w:right w:val="none" w:sz="0" w:space="0" w:color="auto"/>
          </w:divBdr>
          <w:divsChild>
            <w:div w:id="8768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18"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26"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9"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34"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2"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7"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0"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55" Type="http://schemas.openxmlformats.org/officeDocument/2006/relationships/hyperlink" Target="http://mosmetod.ru/files/OVZ/doc/48.m1035.pdf" TargetMode="External"/><Relationship Id="rId7"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12"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7"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5"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3"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38"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46"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2" Type="http://schemas.openxmlformats.org/officeDocument/2006/relationships/styles" Target="styles.xml"/><Relationship Id="rId16"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29"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41"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54"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1" Type="http://schemas.openxmlformats.org/officeDocument/2006/relationships/numbering" Target="numbering.xml"/><Relationship Id="rId6"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1"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24"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2" Type="http://schemas.openxmlformats.org/officeDocument/2006/relationships/hyperlink" Target="http://mosmetod.ru/files/OVZ/doc/25.%D0%9F%D1%80%D0%B8%D0%BA%D0%B0%D0%B7__699_%D0%BE%D1%82_09.06.2016.pdf" TargetMode="External"/><Relationship Id="rId37"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0"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45"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3" Type="http://schemas.openxmlformats.org/officeDocument/2006/relationships/hyperlink" Target="http://mosmetod.ru/files/OVZ/doc/46.met-rek-pmpk-vk-1074-07-ot-23.05.2016.pdf" TargetMode="External"/><Relationship Id="rId58" Type="http://schemas.openxmlformats.org/officeDocument/2006/relationships/theme" Target="theme/theme1.xml"/><Relationship Id="rId5"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28"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36"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9"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7" Type="http://schemas.openxmlformats.org/officeDocument/2006/relationships/fontTable" Target="fontTable.xml"/><Relationship Id="rId10"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31"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44"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2"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4" Type="http://schemas.openxmlformats.org/officeDocument/2006/relationships/webSettings" Target="webSettings.xml"/><Relationship Id="rId9"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4"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2"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7"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0"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35"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3"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48"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6" Type="http://schemas.openxmlformats.org/officeDocument/2006/relationships/hyperlink" Target="http://mosmetod.ru/files/OVZ/doc/49.pr_mo_292_18_04_2013_r15.pdf" TargetMode="External"/><Relationship Id="rId8"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51"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11764</Words>
  <Characters>67058</Characters>
  <Application>Microsoft Office Word</Application>
  <DocSecurity>0</DocSecurity>
  <Lines>558</Lines>
  <Paragraphs>157</Paragraphs>
  <ScaleCrop>false</ScaleCrop>
  <Company/>
  <LinksUpToDate>false</LinksUpToDate>
  <CharactersWithSpaces>78665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2017-03-17T04:37:00Z</dcterms:created>
  <dcterms:modified xsi:type="dcterms:W3CDTF">2017-03-17T04:44:00Z</dcterms:modified>
</cp:coreProperties>
</file>