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05" w:rsidRDefault="00894C05" w:rsidP="006821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94C05">
        <w:rPr>
          <w:rFonts w:ascii="Times New Roman" w:eastAsia="Times New Roman" w:hAnsi="Times New Roman" w:cs="Times New Roman"/>
          <w:b/>
          <w:sz w:val="36"/>
          <w:szCs w:val="36"/>
        </w:rPr>
        <w:t>Правила набора текстов</w:t>
      </w:r>
    </w:p>
    <w:p w:rsidR="00894C05" w:rsidRPr="00894C05" w:rsidRDefault="00894C05" w:rsidP="006821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45B9C" w:rsidRPr="00682127" w:rsidRDefault="00245B9C" w:rsidP="006821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127">
        <w:rPr>
          <w:rFonts w:ascii="Times New Roman" w:eastAsia="Times New Roman" w:hAnsi="Times New Roman" w:cs="Times New Roman"/>
          <w:b/>
          <w:sz w:val="28"/>
          <w:szCs w:val="28"/>
        </w:rPr>
        <w:t>Расстановка пробелов</w:t>
      </w:r>
    </w:p>
    <w:p w:rsidR="00245B9C" w:rsidRPr="00245B9C" w:rsidRDefault="00245B9C" w:rsidP="006821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В русскоязычном наборе пробел обязательно ставится:</w:t>
      </w:r>
    </w:p>
    <w:p w:rsidR="00245B9C" w:rsidRPr="00245B9C" w:rsidRDefault="00245B9C" w:rsidP="006821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после, а не до запятой, точки, точки с запятой, двоеточия, вопросительного или восклицательного знака (и их сочетаний), многоточия в конце фразы или предложения, закрывающей скобки и закрывающей кавычки;</w:t>
      </w:r>
    </w:p>
    <w:p w:rsidR="00245B9C" w:rsidRPr="00245B9C" w:rsidRDefault="00245B9C" w:rsidP="006821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до, а не после, открывающей скобки, открывающей кавычки и многоточия в начале предложения;</w:t>
      </w:r>
    </w:p>
    <w:p w:rsidR="00245B9C" w:rsidRPr="00245B9C" w:rsidRDefault="00245B9C" w:rsidP="006821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и до, и после длинного тире (в английском языке, наоборот, длинное тире не окружается пробелами).</w:t>
      </w:r>
    </w:p>
    <w:p w:rsidR="00245B9C" w:rsidRPr="00245B9C" w:rsidRDefault="00245B9C" w:rsidP="006821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Никогда не ставится пробел между скобкой или кавычкой и каким-либо другим знаком препинания, кроме длинного тире.</w:t>
      </w:r>
    </w:p>
    <w:p w:rsidR="00245B9C" w:rsidRPr="00682127" w:rsidRDefault="00245B9C" w:rsidP="006821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127">
        <w:rPr>
          <w:rFonts w:ascii="Times New Roman" w:eastAsia="Times New Roman" w:hAnsi="Times New Roman" w:cs="Times New Roman"/>
          <w:b/>
          <w:sz w:val="28"/>
          <w:szCs w:val="28"/>
        </w:rPr>
        <w:t>Неразрываемые пробелы</w:t>
      </w:r>
    </w:p>
    <w:p w:rsidR="00245B9C" w:rsidRPr="00245B9C" w:rsidRDefault="00245B9C" w:rsidP="00682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Значительно интереснее вопрос о расстановке не обычных, а неразрываемых пробелов. Неразрываемый пробел должен использоваться для предотвращения неблагозвучных или затрудняющих чтение </w:t>
      </w:r>
      <w:proofErr w:type="spellStart"/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межсловных</w:t>
      </w:r>
      <w:proofErr w:type="spellEnd"/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переносов. А именно, он ставится:</w:t>
      </w:r>
    </w:p>
    <w:p w:rsidR="00245B9C" w:rsidRPr="00245B9C" w:rsidRDefault="00245B9C" w:rsidP="006821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между двумя инициалами и между инициалами и фамилией: И.•И.•Иванов (здесь и далее неразрываемые пробелы изображаются знаком •);</w:t>
      </w:r>
    </w:p>
    <w:p w:rsidR="00245B9C" w:rsidRPr="00245B9C" w:rsidRDefault="00245B9C" w:rsidP="006821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между сокращенными обращениями и фамилией: г-н•Иванов, а также после географических сокращений типа </w:t>
      </w:r>
      <w:proofErr w:type="gramStart"/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.•Москва или о-в•Крым;</w:t>
      </w:r>
    </w:p>
    <w:p w:rsidR="00245B9C" w:rsidRPr="00245B9C" w:rsidRDefault="00245B9C" w:rsidP="006821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между знаками номера</w:t>
      </w:r>
      <w:proofErr w:type="gramStart"/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(№) </w:t>
      </w:r>
      <w:proofErr w:type="gramEnd"/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и параграфа (§) и относящимся к ним числам;</w:t>
      </w:r>
    </w:p>
    <w:p w:rsidR="00245B9C" w:rsidRPr="00245B9C" w:rsidRDefault="00245B9C" w:rsidP="006821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внутри сокращений и•т.•д., и•т.•п., т.•е. и им подобных (хотя </w:t>
      </w:r>
      <w:proofErr w:type="gramStart"/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английские</w:t>
      </w:r>
      <w:proofErr w:type="gramEnd"/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e.g</w:t>
      </w:r>
      <w:proofErr w:type="spellEnd"/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и </w:t>
      </w:r>
      <w:proofErr w:type="spellStart"/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i.e</w:t>
      </w:r>
      <w:proofErr w:type="spellEnd"/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. пробелами не разделяются);</w:t>
      </w:r>
    </w:p>
    <w:p w:rsidR="00245B9C" w:rsidRPr="00245B9C" w:rsidRDefault="00245B9C" w:rsidP="006821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между </w:t>
      </w:r>
      <w:proofErr w:type="spellStart"/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внутритекстовыми</w:t>
      </w:r>
      <w:proofErr w:type="spellEnd"/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пунктами, такими как а), б) или 1., 2., и следующим за ними текстом;</w:t>
      </w:r>
    </w:p>
    <w:p w:rsidR="00245B9C" w:rsidRPr="00245B9C" w:rsidRDefault="00245B9C" w:rsidP="006821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между числами и относящимися к ним единицами измерения: 200•кг; это же относится и к указаниям дат: XVIII•в., 1998•г.;</w:t>
      </w:r>
    </w:p>
    <w:p w:rsidR="00245B9C" w:rsidRPr="00245B9C" w:rsidRDefault="00245B9C" w:rsidP="006821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перед длинным тире в середине предложения (таким </w:t>
      </w:r>
      <w:proofErr w:type="gramStart"/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образом</w:t>
      </w:r>
      <w:proofErr w:type="gramEnd"/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этот знак препинания отделяется пробелами с двух сторон — неразрываемым слева и обычным справа);</w:t>
      </w:r>
    </w:p>
    <w:p w:rsidR="00245B9C" w:rsidRPr="00245B9C" w:rsidRDefault="00245B9C" w:rsidP="006821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между классами многозначных чисел, начиная </w:t>
      </w:r>
      <w:proofErr w:type="gramStart"/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End"/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пятизначных: 32•569, но 4927;</w:t>
      </w:r>
    </w:p>
    <w:p w:rsidR="00245B9C" w:rsidRPr="00245B9C" w:rsidRDefault="00245B9C" w:rsidP="006821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перед номерами версий программных продуктов и частями их названий, состоящими из цифр или сокращений: </w:t>
      </w:r>
      <w:proofErr w:type="spellStart"/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FreeBSD</w:t>
      </w:r>
      <w:proofErr w:type="spellEnd"/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•4.6, </w:t>
      </w:r>
      <w:proofErr w:type="spellStart"/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Windows</w:t>
      </w:r>
      <w:proofErr w:type="spellEnd"/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•95, </w:t>
      </w:r>
      <w:proofErr w:type="spellStart"/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MacOS</w:t>
      </w:r>
      <w:proofErr w:type="spellEnd"/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•X;</w:t>
      </w:r>
    </w:p>
    <w:p w:rsidR="00245B9C" w:rsidRPr="00245B9C" w:rsidRDefault="00245B9C" w:rsidP="006821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однобуквенных предлогов и союзов, особенно в начале предложения или в заголовке.</w:t>
      </w:r>
    </w:p>
    <w:p w:rsidR="00245B9C" w:rsidRPr="00245B9C" w:rsidRDefault="00245B9C" w:rsidP="006821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В других языках существуют свои специфические правила. Так, во французском неразрываемыми пробелами отбиваются от предшествующего текста двоеточие, точка с запятой, вопросительный и восклицательный знаки; кавычки «елочкой» также отделяются от заключенного в них текста. В английском и немецком можно ставить неразрываемый пробел наряду с обычным пробелом в конце предложения, чтобы визуально удвоить отбивку между предложениями, хотя сейчас эта типографская традиция многими считается устаревшей.</w:t>
      </w:r>
    </w:p>
    <w:p w:rsidR="00245B9C" w:rsidRPr="00245B9C" w:rsidRDefault="00245B9C" w:rsidP="00682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В </w:t>
      </w:r>
      <w:proofErr w:type="spellStart"/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Worde</w:t>
      </w:r>
      <w:proofErr w:type="spellEnd"/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в некоторых визуальных html-редакторах неразрывный пробел ставится следующим образом: </w:t>
      </w:r>
      <w:proofErr w:type="spellStart"/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Ctrl</w:t>
      </w:r>
      <w:proofErr w:type="spellEnd"/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 + </w:t>
      </w:r>
      <w:proofErr w:type="spellStart"/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Sift</w:t>
      </w:r>
      <w:proofErr w:type="spellEnd"/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 + пробел.</w:t>
      </w:r>
    </w:p>
    <w:p w:rsidR="00682127" w:rsidRDefault="00682127" w:rsidP="00682127">
      <w:pPr>
        <w:spacing w:after="0" w:line="240" w:lineRule="auto"/>
        <w:jc w:val="both"/>
        <w:outlineLvl w:val="1"/>
        <w:rPr>
          <w:rFonts w:ascii="Verdana" w:eastAsia="Times New Roman" w:hAnsi="Verdana" w:cs="Times New Roman"/>
          <w:color w:val="09599D"/>
          <w:sz w:val="28"/>
          <w:szCs w:val="28"/>
        </w:rPr>
      </w:pPr>
    </w:p>
    <w:p w:rsidR="00245B9C" w:rsidRPr="00682127" w:rsidRDefault="00245B9C" w:rsidP="006821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127">
        <w:rPr>
          <w:rFonts w:ascii="Times New Roman" w:eastAsia="Times New Roman" w:hAnsi="Times New Roman" w:cs="Times New Roman"/>
          <w:b/>
          <w:sz w:val="28"/>
          <w:szCs w:val="28"/>
        </w:rPr>
        <w:t>Правила переносов</w:t>
      </w:r>
    </w:p>
    <w:p w:rsidR="00245B9C" w:rsidRPr="00245B9C" w:rsidRDefault="00245B9C" w:rsidP="006821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Не допускаются переносы, которые искажают смысл слова.</w:t>
      </w:r>
    </w:p>
    <w:p w:rsidR="00245B9C" w:rsidRPr="00245B9C" w:rsidRDefault="00245B9C" w:rsidP="006821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Нельзя переносить аббревиатуры, которые пишутся большими буквами типа УНР, КПИ, МФО.</w:t>
      </w:r>
    </w:p>
    <w:p w:rsidR="00245B9C" w:rsidRPr="00245B9C" w:rsidRDefault="00245B9C" w:rsidP="006821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Нельзя разрывать переносом такие сокращения, как и т.д., и т.п. и подобные.</w:t>
      </w:r>
    </w:p>
    <w:p w:rsidR="00245B9C" w:rsidRPr="00245B9C" w:rsidRDefault="00245B9C" w:rsidP="006821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Нельзя разрывать переносом цифры, которые составляют одно число. При необходимости можно разрывать числа, соединенные знаком тире, но тире остается в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редыдущей строке: 1985-1990, Х</w:t>
      </w:r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-ХІ ст.</w:t>
      </w:r>
    </w:p>
    <w:p w:rsidR="00245B9C" w:rsidRPr="00245B9C" w:rsidRDefault="00245B9C" w:rsidP="006821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Нежелательно отделять инициалы от фамилий.</w:t>
      </w:r>
    </w:p>
    <w:p w:rsidR="00245B9C" w:rsidRPr="00245B9C" w:rsidRDefault="00245B9C" w:rsidP="006821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Не желательно отделять сокращенные слова от име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 и фамилий: проф. Петренко, т. </w:t>
      </w:r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Иванов.</w:t>
      </w:r>
    </w:p>
    <w:p w:rsidR="00245B9C" w:rsidRPr="00245B9C" w:rsidRDefault="00245B9C" w:rsidP="006821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Нельзя отделять цифру со скобкой или точкой от следующего слова.</w:t>
      </w:r>
    </w:p>
    <w:p w:rsidR="00245B9C" w:rsidRPr="00245B9C" w:rsidRDefault="00245B9C" w:rsidP="006821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Не желательно отделять цифры от следующих сокращенных слов и названий единиц измерения.</w:t>
      </w:r>
    </w:p>
    <w:p w:rsidR="00245B9C" w:rsidRPr="00245B9C" w:rsidRDefault="00245B9C" w:rsidP="006821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Нельзя отделять для переноса знаковые обозначения от следующих или предыдущих цифр: 50 %, $ 10, № 25.</w:t>
      </w:r>
    </w:p>
    <w:p w:rsidR="00245B9C" w:rsidRPr="00245B9C" w:rsidRDefault="00245B9C" w:rsidP="006821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Нежелательно, чтобы знаки переноса были более</w:t>
      </w:r>
      <w:proofErr w:type="gramStart"/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чем в двух смежных строках.</w:t>
      </w:r>
    </w:p>
    <w:p w:rsidR="00245B9C" w:rsidRPr="00245B9C" w:rsidRDefault="00245B9C" w:rsidP="006821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Нельзя переносить знаки препинания.</w:t>
      </w:r>
    </w:p>
    <w:p w:rsidR="00245B9C" w:rsidRPr="00682127" w:rsidRDefault="00245B9C" w:rsidP="006821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127">
        <w:rPr>
          <w:rFonts w:ascii="Times New Roman" w:eastAsia="Times New Roman" w:hAnsi="Times New Roman" w:cs="Times New Roman"/>
          <w:b/>
          <w:sz w:val="28"/>
          <w:szCs w:val="28"/>
        </w:rPr>
        <w:t>Знаки и цифры</w:t>
      </w:r>
    </w:p>
    <w:p w:rsidR="00245B9C" w:rsidRPr="00245B9C" w:rsidRDefault="00245B9C" w:rsidP="006821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Нельзя, чтобы между разделительными знаками, кроме тире, и словом был пробел.</w:t>
      </w:r>
    </w:p>
    <w:p w:rsidR="00245B9C" w:rsidRPr="00245B9C" w:rsidRDefault="00245B9C" w:rsidP="006821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Три точки перед словом нельзя отделять пробелом.</w:t>
      </w:r>
    </w:p>
    <w:p w:rsidR="00245B9C" w:rsidRPr="00245B9C" w:rsidRDefault="00245B9C" w:rsidP="006821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Тире между цифрами нельзя отделять пробелами: 20-30.</w:t>
      </w:r>
    </w:p>
    <w:p w:rsidR="00245B9C" w:rsidRPr="00245B9C" w:rsidRDefault="00245B9C" w:rsidP="006821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В прямой речи тире справа отделяется пробелом.</w:t>
      </w:r>
    </w:p>
    <w:p w:rsidR="00245B9C" w:rsidRPr="00245B9C" w:rsidRDefault="00245B9C" w:rsidP="006821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Дефис не должен отделяться пробелами.</w:t>
      </w:r>
    </w:p>
    <w:p w:rsidR="00245B9C" w:rsidRPr="00245B9C" w:rsidRDefault="00245B9C" w:rsidP="006821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Кавычки набираются тем же шрифтом, что и текст.</w:t>
      </w:r>
    </w:p>
    <w:p w:rsidR="00245B9C" w:rsidRPr="00245B9C" w:rsidRDefault="00245B9C" w:rsidP="006821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Знаки градусов, процентов, минут, секунд нельзя отделять пробелом от цифры: 6%. Сокращения, идущие за знаком градуса, отделяются пробелом: 20° С. Два знака номера или параграфа пишутся вместе: №№, §§.</w:t>
      </w:r>
    </w:p>
    <w:p w:rsidR="00245B9C" w:rsidRPr="00245B9C" w:rsidRDefault="00245B9C" w:rsidP="006821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Между цифрами, которые обозначают разные единицы - сотни и тысячи, тысячи и миллионы делается пробел: 4 655 210. Обозначение дроби нужно набирать без пробела: 3.456.</w:t>
      </w:r>
    </w:p>
    <w:p w:rsidR="00245B9C" w:rsidRPr="00245B9C" w:rsidRDefault="00245B9C" w:rsidP="006821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Знаки + и - не отбиваются от цифры: +10.</w:t>
      </w:r>
    </w:p>
    <w:p w:rsidR="005E4A21" w:rsidRPr="00682127" w:rsidRDefault="00245B9C" w:rsidP="006821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5B9C">
        <w:rPr>
          <w:rFonts w:ascii="Times New Roman" w:eastAsia="Times New Roman" w:hAnsi="Times New Roman" w:cs="Times New Roman"/>
          <w:color w:val="000000"/>
          <w:sz w:val="27"/>
          <w:szCs w:val="27"/>
        </w:rPr>
        <w:t>Дроби записываются без пробела: 4/7.</w:t>
      </w:r>
    </w:p>
    <w:sectPr w:rsidR="005E4A21" w:rsidRPr="00682127" w:rsidSect="00682127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127" w:rsidRDefault="00682127" w:rsidP="00682127">
      <w:pPr>
        <w:spacing w:after="0" w:line="240" w:lineRule="auto"/>
      </w:pPr>
      <w:r>
        <w:separator/>
      </w:r>
    </w:p>
  </w:endnote>
  <w:endnote w:type="continuationSeparator" w:id="1">
    <w:p w:rsidR="00682127" w:rsidRDefault="00682127" w:rsidP="0068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4876"/>
      <w:docPartObj>
        <w:docPartGallery w:val="Page Numbers (Bottom of Page)"/>
        <w:docPartUnique/>
      </w:docPartObj>
    </w:sdtPr>
    <w:sdtContent>
      <w:p w:rsidR="00682127" w:rsidRDefault="002D7B18">
        <w:pPr>
          <w:pStyle w:val="a6"/>
          <w:jc w:val="right"/>
        </w:pPr>
        <w:fldSimple w:instr=" PAGE   \* MERGEFORMAT ">
          <w:r w:rsidR="00894C05">
            <w:rPr>
              <w:noProof/>
            </w:rPr>
            <w:t>2</w:t>
          </w:r>
        </w:fldSimple>
      </w:p>
    </w:sdtContent>
  </w:sdt>
  <w:p w:rsidR="00682127" w:rsidRDefault="006821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127" w:rsidRDefault="00682127" w:rsidP="00682127">
      <w:pPr>
        <w:spacing w:after="0" w:line="240" w:lineRule="auto"/>
      </w:pPr>
      <w:r>
        <w:separator/>
      </w:r>
    </w:p>
  </w:footnote>
  <w:footnote w:type="continuationSeparator" w:id="1">
    <w:p w:rsidR="00682127" w:rsidRDefault="00682127" w:rsidP="00682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1CC7"/>
    <w:multiLevelType w:val="multilevel"/>
    <w:tmpl w:val="8170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E40B1"/>
    <w:multiLevelType w:val="multilevel"/>
    <w:tmpl w:val="F566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6E32B5"/>
    <w:multiLevelType w:val="multilevel"/>
    <w:tmpl w:val="EE6A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CB6535"/>
    <w:multiLevelType w:val="multilevel"/>
    <w:tmpl w:val="E958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5B9C"/>
    <w:rsid w:val="00245B9C"/>
    <w:rsid w:val="002D7B18"/>
    <w:rsid w:val="005E4A21"/>
    <w:rsid w:val="00682127"/>
    <w:rsid w:val="007D26A0"/>
    <w:rsid w:val="0089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A0"/>
  </w:style>
  <w:style w:type="paragraph" w:styleId="2">
    <w:name w:val="heading 2"/>
    <w:basedOn w:val="a"/>
    <w:link w:val="20"/>
    <w:uiPriority w:val="9"/>
    <w:qFormat/>
    <w:rsid w:val="00245B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5B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4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24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82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2127"/>
  </w:style>
  <w:style w:type="paragraph" w:styleId="a6">
    <w:name w:val="footer"/>
    <w:basedOn w:val="a"/>
    <w:link w:val="a7"/>
    <w:uiPriority w:val="99"/>
    <w:unhideWhenUsed/>
    <w:rsid w:val="00682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2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sekretar3</cp:lastModifiedBy>
  <cp:revision>4</cp:revision>
  <dcterms:created xsi:type="dcterms:W3CDTF">2015-02-11T09:23:00Z</dcterms:created>
  <dcterms:modified xsi:type="dcterms:W3CDTF">2016-12-15T05:15:00Z</dcterms:modified>
</cp:coreProperties>
</file>