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B" w:rsidRPr="000F72E1" w:rsidRDefault="00E217A8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E2B78" w:rsidRPr="000F72E1">
        <w:rPr>
          <w:rFonts w:ascii="Times New Roman" w:hAnsi="Times New Roman" w:cs="Times New Roman"/>
          <w:b/>
          <w:sz w:val="28"/>
          <w:szCs w:val="28"/>
        </w:rPr>
        <w:t xml:space="preserve"> по развитию функциональной грамотности обучающихся</w:t>
      </w:r>
      <w:r w:rsidR="004A37F9" w:rsidRPr="000F72E1">
        <w:rPr>
          <w:rFonts w:ascii="Times New Roman" w:hAnsi="Times New Roman" w:cs="Times New Roman"/>
          <w:b/>
          <w:sz w:val="28"/>
          <w:szCs w:val="28"/>
        </w:rPr>
        <w:t xml:space="preserve"> на уроках истории, обществознания, права и экономики</w:t>
      </w:r>
      <w:proofErr w:type="gramEnd"/>
    </w:p>
    <w:p w:rsidR="004A37F9" w:rsidRPr="000F72E1" w:rsidRDefault="004A37F9" w:rsidP="006A0A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(по материалам августовской педагогической конференции учителей истории 25.08.2021)</w:t>
      </w:r>
    </w:p>
    <w:p w:rsidR="006A0A1D" w:rsidRPr="000F72E1" w:rsidRDefault="006A0A1D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2E1" w:rsidRPr="000F72E1" w:rsidRDefault="004A37F9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Подготовил: </w:t>
      </w:r>
      <w:r w:rsidR="00CE2B78" w:rsidRPr="000F72E1">
        <w:rPr>
          <w:rFonts w:ascii="Times New Roman" w:hAnsi="Times New Roman" w:cs="Times New Roman"/>
          <w:sz w:val="28"/>
          <w:szCs w:val="28"/>
        </w:rPr>
        <w:t>Долгих Ю.С.</w:t>
      </w:r>
      <w:r w:rsidRPr="000F72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72E1" w:rsidRPr="000F72E1" w:rsidRDefault="004A37F9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CE2B78" w:rsidRPr="000F72E1" w:rsidRDefault="004A37F9" w:rsidP="006A0A1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МБОУ «Гимназия №19» г. Кургана</w:t>
      </w:r>
    </w:p>
    <w:p w:rsidR="006A0A1D" w:rsidRPr="000F72E1" w:rsidRDefault="006A0A1D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Pr="000F72E1" w:rsidRDefault="000F72E1" w:rsidP="000F72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Курган, 2021</w:t>
      </w:r>
    </w:p>
    <w:p w:rsidR="000F72E1" w:rsidRP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Pr="000F72E1" w:rsidRDefault="000F72E1" w:rsidP="000F72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F72E1" w:rsidRDefault="000F72E1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B78" w:rsidRPr="000F72E1" w:rsidRDefault="006A0A1D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В последние десятилетия к школе предъявляются новые требования. Родители хотят, чтобы школа не только давала знания, но и готовила к жизни.</w:t>
      </w:r>
      <w:r w:rsidR="0058659C" w:rsidRPr="000F72E1">
        <w:rPr>
          <w:rFonts w:ascii="Times New Roman" w:hAnsi="Times New Roman" w:cs="Times New Roman"/>
          <w:sz w:val="28"/>
          <w:szCs w:val="28"/>
        </w:rPr>
        <w:t xml:space="preserve"> 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опираясь на </w:t>
      </w:r>
      <w:proofErr w:type="spellStart"/>
      <w:r w:rsidR="00CE2B78" w:rsidRPr="000F72E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CE2B78" w:rsidRPr="000F72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2B78" w:rsidRPr="000F72E1">
        <w:rPr>
          <w:rFonts w:ascii="Times New Roman" w:hAnsi="Times New Roman" w:cs="Times New Roman"/>
          <w:sz w:val="28"/>
          <w:szCs w:val="28"/>
        </w:rPr>
        <w:t>системно-деятельностные</w:t>
      </w:r>
      <w:proofErr w:type="spellEnd"/>
      <w:r w:rsidR="00CE2B78" w:rsidRPr="000F72E1">
        <w:rPr>
          <w:rFonts w:ascii="Times New Roman" w:hAnsi="Times New Roman" w:cs="Times New Roman"/>
          <w:sz w:val="28"/>
          <w:szCs w:val="28"/>
        </w:rPr>
        <w:t xml:space="preserve"> подходы </w:t>
      </w:r>
      <w:r w:rsidR="00C3066F" w:rsidRPr="000F72E1">
        <w:rPr>
          <w:rFonts w:ascii="Times New Roman" w:hAnsi="Times New Roman" w:cs="Times New Roman"/>
          <w:sz w:val="28"/>
          <w:szCs w:val="28"/>
        </w:rPr>
        <w:t xml:space="preserve">содержит требования по формированию функциональной грамотности обучающихся. </w:t>
      </w:r>
    </w:p>
    <w:p w:rsidR="0058659C" w:rsidRPr="000F72E1" w:rsidRDefault="0058659C" w:rsidP="00586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Российский педагог, член-корреспондент РАО, Наталья Федоровна Виноградова даёт такое определение функциональной грамотности: функциональная грамотность сегодня — это базовое образование личности, включающее в себя:</w:t>
      </w:r>
    </w:p>
    <w:p w:rsidR="0058659C" w:rsidRPr="000F72E1" w:rsidRDefault="0058659C" w:rsidP="0058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готовность успешно взаимодействовать с изменяющимся окружающим миром, </w:t>
      </w:r>
    </w:p>
    <w:p w:rsidR="0058659C" w:rsidRPr="000F72E1" w:rsidRDefault="0058659C" w:rsidP="0058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возможность решать различные (в том числе нестандартные) учебные и жизненные задачи, </w:t>
      </w:r>
    </w:p>
    <w:p w:rsidR="0058659C" w:rsidRPr="000F72E1" w:rsidRDefault="0058659C" w:rsidP="0058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способность строить социальные отношения,</w:t>
      </w:r>
    </w:p>
    <w:p w:rsidR="0058659C" w:rsidRPr="000F72E1" w:rsidRDefault="0058659C" w:rsidP="0058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совокупность рефлексивных умений, обеспечивающих оценку своей грамотности,</w:t>
      </w:r>
    </w:p>
    <w:p w:rsidR="0058659C" w:rsidRPr="000F72E1" w:rsidRDefault="0058659C" w:rsidP="0058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стремление к дальнейшему образованию.</w:t>
      </w:r>
    </w:p>
    <w:p w:rsidR="00992C93" w:rsidRPr="000F72E1" w:rsidRDefault="00992C93" w:rsidP="00992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Несмотря на то, что ФГОС реализуется уже около 10 лет, система школьного образования ещё не успела полностью перестроиться. Об этом свидетельствуют мнение общества</w:t>
      </w:r>
      <w:r w:rsidRPr="000F72E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F72E1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 w:rsidR="00CE2B78" w:rsidRPr="000F72E1">
        <w:rPr>
          <w:rFonts w:ascii="Times New Roman" w:hAnsi="Times New Roman" w:cs="Times New Roman"/>
          <w:sz w:val="28"/>
          <w:szCs w:val="28"/>
        </w:rPr>
        <w:t>международной оценк</w:t>
      </w:r>
      <w:r w:rsidRPr="000F72E1">
        <w:rPr>
          <w:rFonts w:ascii="Times New Roman" w:hAnsi="Times New Roman" w:cs="Times New Roman"/>
          <w:sz w:val="28"/>
          <w:szCs w:val="28"/>
        </w:rPr>
        <w:t>и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CE2B78" w:rsidRPr="000F72E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2B78" w:rsidRPr="000F72E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CE2B78" w:rsidRPr="000F72E1">
        <w:rPr>
          <w:rFonts w:ascii="Times New Roman" w:hAnsi="Times New Roman" w:cs="Times New Roman"/>
          <w:sz w:val="28"/>
          <w:szCs w:val="28"/>
        </w:rPr>
        <w:t xml:space="preserve"> </w:t>
      </w:r>
      <w:r w:rsidR="00CE2B78" w:rsidRPr="000F72E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 </w:t>
      </w:r>
      <w:r w:rsidR="00CE2B78" w:rsidRPr="000F72E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 </w:t>
      </w:r>
      <w:r w:rsidR="00CE2B78" w:rsidRPr="000F72E1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 </w:t>
      </w:r>
      <w:r w:rsidR="00CE2B78" w:rsidRPr="000F72E1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CE2B78" w:rsidRPr="000F72E1">
        <w:rPr>
          <w:rFonts w:ascii="Times New Roman" w:hAnsi="Times New Roman" w:cs="Times New Roman"/>
          <w:sz w:val="28"/>
          <w:szCs w:val="28"/>
        </w:rPr>
        <w:t>)</w:t>
      </w:r>
      <w:r w:rsidRPr="000F72E1">
        <w:rPr>
          <w:rFonts w:ascii="Times New Roman" w:hAnsi="Times New Roman" w:cs="Times New Roman"/>
          <w:sz w:val="28"/>
          <w:szCs w:val="28"/>
        </w:rPr>
        <w:t>, в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0F72E1">
        <w:rPr>
          <w:rFonts w:ascii="Times New Roman" w:hAnsi="Times New Roman" w:cs="Times New Roman"/>
          <w:sz w:val="28"/>
          <w:szCs w:val="28"/>
        </w:rPr>
        <w:t>которой</w:t>
      </w:r>
      <w:r w:rsidR="00CE2B78" w:rsidRPr="000F72E1">
        <w:rPr>
          <w:rFonts w:ascii="Times New Roman" w:hAnsi="Times New Roman" w:cs="Times New Roman"/>
          <w:sz w:val="28"/>
          <w:szCs w:val="28"/>
        </w:rPr>
        <w:t xml:space="preserve"> проверяются </w:t>
      </w:r>
      <w:r w:rsidRPr="000F72E1">
        <w:rPr>
          <w:rFonts w:ascii="Times New Roman" w:hAnsi="Times New Roman" w:cs="Times New Roman"/>
          <w:sz w:val="28"/>
          <w:szCs w:val="28"/>
        </w:rPr>
        <w:t>основные направления функциональной грамотности. Результаты данного международного исследования показывают, что средний балл 15-летних учеников российских школ по читательской,</w:t>
      </w:r>
      <w:r w:rsidR="00E217A8">
        <w:rPr>
          <w:rFonts w:ascii="Times New Roman" w:hAnsi="Times New Roman" w:cs="Times New Roman"/>
          <w:sz w:val="28"/>
          <w:szCs w:val="28"/>
        </w:rPr>
        <w:t xml:space="preserve"> математической и естественно</w:t>
      </w:r>
      <w:r w:rsidRPr="000F72E1">
        <w:rPr>
          <w:rFonts w:ascii="Times New Roman" w:hAnsi="Times New Roman" w:cs="Times New Roman"/>
          <w:sz w:val="28"/>
          <w:szCs w:val="28"/>
        </w:rPr>
        <w:t xml:space="preserve">научной грамотности выше среднего. Однако, в итоговом списке РФ занимает места ниже тридцатого. </w:t>
      </w:r>
    </w:p>
    <w:p w:rsidR="00D31F2A" w:rsidRPr="000F72E1" w:rsidRDefault="00992C93" w:rsidP="00D31F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0F72E1">
        <w:rPr>
          <w:rFonts w:ascii="Times New Roman" w:hAnsi="Times New Roman" w:cs="Times New Roman"/>
          <w:sz w:val="28"/>
          <w:szCs w:val="28"/>
        </w:rPr>
        <w:t xml:space="preserve"> проводятся на основе жизненных ситуаций, с которыми каждый человек сталкивается в повседневной жизни. Данный факт свидетельствует о том, что российские школьники со значительными затруднениями справляются с ними. Наша задача, как педагогов, выработать такую систему </w:t>
      </w:r>
      <w:r w:rsidR="00CE3026" w:rsidRPr="000F72E1">
        <w:rPr>
          <w:rFonts w:ascii="Times New Roman" w:hAnsi="Times New Roman" w:cs="Times New Roman"/>
          <w:sz w:val="28"/>
          <w:szCs w:val="28"/>
        </w:rPr>
        <w:t>преподавания, в рамках которой обучающиеся не только будут осваивать академические знания, но и уч</w:t>
      </w:r>
      <w:r w:rsidR="00727967" w:rsidRPr="000F72E1">
        <w:rPr>
          <w:rFonts w:ascii="Times New Roman" w:hAnsi="Times New Roman" w:cs="Times New Roman"/>
          <w:sz w:val="28"/>
          <w:szCs w:val="28"/>
        </w:rPr>
        <w:t xml:space="preserve">иться их применять на практике. </w:t>
      </w:r>
    </w:p>
    <w:p w:rsidR="00727967" w:rsidRPr="000F72E1" w:rsidRDefault="00727967" w:rsidP="00992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Ввиду ограниченности времени урока, продолжительности курса (модуля) и большого объёма материала по истории, обществознанию, праву и экономике, мы не рассматриваем возможность выделения дополнительного времени на реализацию поставленной задачи. Мы предлагаем реализовывать </w:t>
      </w:r>
      <w:r w:rsidRPr="000F72E1">
        <w:rPr>
          <w:rFonts w:ascii="Times New Roman" w:hAnsi="Times New Roman" w:cs="Times New Roman"/>
          <w:sz w:val="28"/>
          <w:szCs w:val="28"/>
        </w:rPr>
        <w:lastRenderedPageBreak/>
        <w:t xml:space="preserve">её на уроке, как в ходе усвоения нового материала, так и на проверочных и контрольных работах. </w:t>
      </w:r>
    </w:p>
    <w:p w:rsidR="00CE2B78" w:rsidRPr="000F72E1" w:rsidRDefault="00CE2B78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98" w:rsidRPr="000F72E1" w:rsidRDefault="00FD1D98" w:rsidP="006A0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C43" w:rsidRPr="000F72E1" w:rsidRDefault="00FD1D98" w:rsidP="00725C43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20E7" w:rsidRPr="000F72E1"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="00725C43" w:rsidRPr="000F72E1">
        <w:rPr>
          <w:rFonts w:ascii="Times New Roman" w:hAnsi="Times New Roman" w:cs="Times New Roman"/>
          <w:b/>
          <w:sz w:val="28"/>
          <w:szCs w:val="28"/>
        </w:rPr>
        <w:t xml:space="preserve"> системе</w:t>
      </w:r>
      <w:r w:rsidR="00930A4E" w:rsidRPr="000F72E1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 w:rsidR="00725C43" w:rsidRPr="000F72E1">
        <w:rPr>
          <w:rFonts w:ascii="Times New Roman" w:hAnsi="Times New Roman" w:cs="Times New Roman"/>
          <w:b/>
          <w:sz w:val="28"/>
          <w:szCs w:val="28"/>
        </w:rPr>
        <w:t xml:space="preserve"> развития компетенций, закрепления и контроля знаний</w:t>
      </w:r>
    </w:p>
    <w:p w:rsidR="00725C43" w:rsidRPr="000F72E1" w:rsidRDefault="00725C43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C43" w:rsidRPr="000F72E1" w:rsidRDefault="00725C43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В настоящий момент мы наблюдаем как меняются системы образования по всему миру, в том числе и в России. Основной упор делается на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, демократизацию образовательного процесса и внедрение в него индивидуального подхода. С учётом того, что также меняются и требования к результатам обучения, неизбежно встаёт проблема изменения тех средств систематизации, закрепления и контроля знаний, которые используются в педагогической практике. </w:t>
      </w:r>
    </w:p>
    <w:p w:rsidR="00F77010" w:rsidRPr="000F72E1" w:rsidRDefault="00F77010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Основной вектор изменений – отказ от оценки только академических знаний. Приоритет – соблюдение баланса между предметными знаниями и компетенциями. </w:t>
      </w:r>
      <w:r w:rsidR="00D31F2A" w:rsidRPr="000F72E1">
        <w:rPr>
          <w:rFonts w:ascii="Times New Roman" w:hAnsi="Times New Roman" w:cs="Times New Roman"/>
          <w:sz w:val="28"/>
          <w:szCs w:val="28"/>
        </w:rPr>
        <w:t xml:space="preserve">Такой подход не является чем-то новым для педагогической мысли. В отечественной педагогике этот вопрос поднимался неоднократно и в 20 веке (отказ от «формализма знаний» в 1950-е гг., «Школа сотрудничества», Ш.А. </w:t>
      </w:r>
      <w:proofErr w:type="spellStart"/>
      <w:r w:rsidR="00D31F2A" w:rsidRPr="000F72E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D31F2A" w:rsidRPr="000F72E1">
        <w:rPr>
          <w:rFonts w:ascii="Times New Roman" w:hAnsi="Times New Roman" w:cs="Times New Roman"/>
          <w:sz w:val="28"/>
          <w:szCs w:val="28"/>
        </w:rPr>
        <w:t>, В.Ф. Шаталов и др.). Образовател</w:t>
      </w:r>
      <w:r w:rsidR="00E217A8">
        <w:rPr>
          <w:rFonts w:ascii="Times New Roman" w:hAnsi="Times New Roman" w:cs="Times New Roman"/>
          <w:sz w:val="28"/>
          <w:szCs w:val="28"/>
        </w:rPr>
        <w:t>ьные системы з</w:t>
      </w:r>
      <w:r w:rsidR="00D31F2A" w:rsidRPr="000F72E1">
        <w:rPr>
          <w:rFonts w:ascii="Times New Roman" w:hAnsi="Times New Roman" w:cs="Times New Roman"/>
          <w:sz w:val="28"/>
          <w:szCs w:val="28"/>
        </w:rPr>
        <w:t xml:space="preserve">ападных и ряда восточных стран в тот же период пришли к тем же идеям. </w:t>
      </w:r>
      <w:r w:rsidR="00EC0B2F" w:rsidRPr="000F72E1">
        <w:rPr>
          <w:rFonts w:ascii="Times New Roman" w:hAnsi="Times New Roman" w:cs="Times New Roman"/>
          <w:sz w:val="28"/>
          <w:szCs w:val="28"/>
        </w:rPr>
        <w:t>Сейчас мы должны использовать накопленный отечественный и зарубежный опыт.</w:t>
      </w:r>
    </w:p>
    <w:p w:rsidR="00EC0B2F" w:rsidRPr="000F72E1" w:rsidRDefault="00EC0B2F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Любая система оценки (знаний, навыков, компетенций) стремится к объективности. Объективно оценить результаты обучения можно только то</w:t>
      </w:r>
      <w:r w:rsidR="001A20E7" w:rsidRPr="000F72E1">
        <w:rPr>
          <w:rFonts w:ascii="Times New Roman" w:hAnsi="Times New Roman" w:cs="Times New Roman"/>
          <w:sz w:val="28"/>
          <w:szCs w:val="28"/>
        </w:rPr>
        <w:t xml:space="preserve">гда, когда человек столкнётся </w:t>
      </w:r>
      <w:r w:rsidRPr="000F72E1">
        <w:rPr>
          <w:rFonts w:ascii="Times New Roman" w:hAnsi="Times New Roman" w:cs="Times New Roman"/>
          <w:sz w:val="28"/>
          <w:szCs w:val="28"/>
        </w:rPr>
        <w:t>в реальной жизни</w:t>
      </w:r>
      <w:r w:rsidR="001A20E7" w:rsidRPr="000F72E1">
        <w:rPr>
          <w:rFonts w:ascii="Times New Roman" w:hAnsi="Times New Roman" w:cs="Times New Roman"/>
          <w:sz w:val="28"/>
          <w:szCs w:val="28"/>
        </w:rPr>
        <w:t xml:space="preserve"> с </w:t>
      </w:r>
      <w:r w:rsidR="008E5AC8" w:rsidRPr="000F72E1">
        <w:rPr>
          <w:rFonts w:ascii="Times New Roman" w:hAnsi="Times New Roman" w:cs="Times New Roman"/>
          <w:sz w:val="28"/>
          <w:szCs w:val="28"/>
        </w:rPr>
        <w:t>проблемой</w:t>
      </w:r>
      <w:r w:rsidR="001A20E7" w:rsidRPr="000F72E1">
        <w:rPr>
          <w:rFonts w:ascii="Times New Roman" w:hAnsi="Times New Roman" w:cs="Times New Roman"/>
          <w:sz w:val="28"/>
          <w:szCs w:val="28"/>
        </w:rPr>
        <w:t xml:space="preserve">, </w:t>
      </w:r>
      <w:r w:rsidR="008E5AC8" w:rsidRPr="000F72E1">
        <w:rPr>
          <w:rFonts w:ascii="Times New Roman" w:hAnsi="Times New Roman" w:cs="Times New Roman"/>
          <w:sz w:val="28"/>
          <w:szCs w:val="28"/>
        </w:rPr>
        <w:t>для решения которой</w:t>
      </w:r>
      <w:r w:rsidR="001A20E7" w:rsidRPr="000F72E1">
        <w:rPr>
          <w:rFonts w:ascii="Times New Roman" w:hAnsi="Times New Roman" w:cs="Times New Roman"/>
          <w:sz w:val="28"/>
          <w:szCs w:val="28"/>
        </w:rPr>
        <w:t xml:space="preserve"> </w:t>
      </w:r>
      <w:r w:rsidR="008E5AC8" w:rsidRPr="000F72E1">
        <w:rPr>
          <w:rFonts w:ascii="Times New Roman" w:hAnsi="Times New Roman" w:cs="Times New Roman"/>
          <w:sz w:val="28"/>
          <w:szCs w:val="28"/>
        </w:rPr>
        <w:t>понадобятся усвоенные знание</w:t>
      </w:r>
      <w:r w:rsidRPr="000F72E1">
        <w:rPr>
          <w:rFonts w:ascii="Times New Roman" w:hAnsi="Times New Roman" w:cs="Times New Roman"/>
          <w:sz w:val="28"/>
          <w:szCs w:val="28"/>
        </w:rPr>
        <w:t xml:space="preserve">. Конечно, образовательный процесс в школе не может это обеспечить; с чем-то человек может столкнуться годы спустя после окончания образовательного учреждения. Чтобы это компенсировать, педагог должен предложить обучающемуся ситуационные задания. Такой тип задания предполагает найти верное действие, опираясь на имеющиеся знания. </w:t>
      </w:r>
    </w:p>
    <w:p w:rsidR="001A20E7" w:rsidRPr="000F72E1" w:rsidRDefault="00EC0B2F" w:rsidP="001A20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Условия таких заданий предполагают не только умение сделать правильный выбор в конкретной жизненной ситуации, но и критическое осмысление разных источников информации</w:t>
      </w:r>
      <w:r w:rsidR="001A20E7" w:rsidRPr="000F72E1">
        <w:rPr>
          <w:rFonts w:ascii="Times New Roman" w:hAnsi="Times New Roman" w:cs="Times New Roman"/>
          <w:sz w:val="28"/>
          <w:szCs w:val="28"/>
        </w:rPr>
        <w:t xml:space="preserve">. К числу таких источников могут относиться не только используемые педагогами фрагменты параграфов, научных статей, но также статьи </w:t>
      </w:r>
      <w:proofErr w:type="spellStart"/>
      <w:r w:rsidR="001A20E7" w:rsidRPr="000F72E1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="001A20E7" w:rsidRPr="000F72E1">
        <w:rPr>
          <w:rFonts w:ascii="Times New Roman" w:hAnsi="Times New Roman" w:cs="Times New Roman"/>
          <w:sz w:val="28"/>
          <w:szCs w:val="28"/>
        </w:rPr>
        <w:t>, новостные колонки, видеоролики, фильмы и др. Спектр используемых источников информации настолько обширен, что в каждой поставленной задаче требуют уникального решения. Такой подход позволяет избежать двух проблем современной педагогической практики: «зубрёжки» и «натаскивания» на задания.</w:t>
      </w:r>
      <w:r w:rsidR="00042FEF" w:rsidRPr="000F72E1">
        <w:rPr>
          <w:rFonts w:ascii="Times New Roman" w:hAnsi="Times New Roman" w:cs="Times New Roman"/>
          <w:sz w:val="28"/>
          <w:szCs w:val="28"/>
        </w:rPr>
        <w:t xml:space="preserve"> </w:t>
      </w:r>
      <w:r w:rsidR="00042FEF" w:rsidRPr="000F72E1">
        <w:rPr>
          <w:rFonts w:ascii="Times New Roman" w:hAnsi="Times New Roman" w:cs="Times New Roman"/>
          <w:sz w:val="28"/>
          <w:szCs w:val="28"/>
        </w:rPr>
        <w:lastRenderedPageBreak/>
        <w:t xml:space="preserve">Разумеется, всё хорошо в меру, поэтому данный подход не подразумевает полной замены всех средств оценивания. Однако регулярное использование ситуационных заданий позволит не только разнообразить проверочные и контрольные работы, но также помимо знаний проверить и </w:t>
      </w:r>
      <w:proofErr w:type="spellStart"/>
      <w:r w:rsidR="00042FEF" w:rsidRPr="000F72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42FEF" w:rsidRPr="000F72E1">
        <w:rPr>
          <w:rFonts w:ascii="Times New Roman" w:hAnsi="Times New Roman" w:cs="Times New Roman"/>
          <w:sz w:val="28"/>
          <w:szCs w:val="28"/>
        </w:rPr>
        <w:t xml:space="preserve"> компетенции обучающихся. </w:t>
      </w:r>
      <w:r w:rsidR="009A6561">
        <w:rPr>
          <w:rFonts w:ascii="Times New Roman" w:hAnsi="Times New Roman" w:cs="Times New Roman"/>
          <w:sz w:val="28"/>
          <w:szCs w:val="28"/>
        </w:rPr>
        <w:t xml:space="preserve">Ситуационные задания уже активно используются в рамках обществознания (блок «Право»). </w:t>
      </w:r>
      <w:r w:rsidR="00042FEF" w:rsidRPr="000F72E1">
        <w:rPr>
          <w:rFonts w:ascii="Times New Roman" w:hAnsi="Times New Roman" w:cs="Times New Roman"/>
          <w:sz w:val="28"/>
          <w:szCs w:val="28"/>
        </w:rPr>
        <w:t>Примеры ситуационных заданий приведены в приложении (Приложение 1).</w:t>
      </w:r>
    </w:p>
    <w:p w:rsidR="000A3542" w:rsidRPr="000F72E1" w:rsidRDefault="00930A4E" w:rsidP="001A20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Для развития универсальных учебный действий (УУД) и компетенций можно использовать работу сразу с несколькими источниками. Типы источников могут быть разными (фрагменты учебников, юридические акты, исторические источники, новости из СМИ и др.). Задания даются ко всем источникам, и обучающийся должен после ознакомления с ними сам определить, в каком из фрагментов находится необходимая информация. Опыт ЕГЭ показывает, что нахождение требуемой информации в тексте вызывает определённые проблемы, поэтому над этим стоит поработать. </w:t>
      </w:r>
      <w:r w:rsidR="004B5E9E" w:rsidRPr="000F72E1">
        <w:rPr>
          <w:rFonts w:ascii="Times New Roman" w:hAnsi="Times New Roman" w:cs="Times New Roman"/>
          <w:sz w:val="28"/>
          <w:szCs w:val="28"/>
        </w:rPr>
        <w:t>П</w:t>
      </w:r>
      <w:r w:rsidR="009A6561">
        <w:rPr>
          <w:rFonts w:ascii="Times New Roman" w:hAnsi="Times New Roman" w:cs="Times New Roman"/>
          <w:sz w:val="28"/>
          <w:szCs w:val="28"/>
        </w:rPr>
        <w:t>ример такого</w:t>
      </w:r>
      <w:r w:rsidR="004B5E9E" w:rsidRPr="000F72E1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9A6561">
        <w:rPr>
          <w:rFonts w:ascii="Times New Roman" w:hAnsi="Times New Roman" w:cs="Times New Roman"/>
          <w:sz w:val="28"/>
          <w:szCs w:val="28"/>
        </w:rPr>
        <w:t>ия вынесен в приложение</w:t>
      </w:r>
      <w:r w:rsidR="004B5E9E" w:rsidRPr="000F72E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B5E9E" w:rsidRPr="000F72E1" w:rsidRDefault="00930A4E" w:rsidP="001A20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заслуживают личностные компетенции. В рамках международных исследований им уделяется особое внимание. В рамках исследований 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0F72E1">
        <w:rPr>
          <w:rFonts w:ascii="Times New Roman" w:hAnsi="Times New Roman" w:cs="Times New Roman"/>
          <w:sz w:val="28"/>
          <w:szCs w:val="28"/>
        </w:rPr>
        <w:t xml:space="preserve"> отдельно проверялись глобальные компетенции, которые не только касаются глобальных проблем, прав человека, но также проверяют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 личности, её готовность вступать в межличностные отношения на принципах равенства и уважения</w:t>
      </w:r>
      <w:r w:rsidR="004B5E9E" w:rsidRPr="000F72E1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0F72E1">
        <w:rPr>
          <w:rFonts w:ascii="Times New Roman" w:hAnsi="Times New Roman" w:cs="Times New Roman"/>
          <w:sz w:val="28"/>
          <w:szCs w:val="28"/>
        </w:rPr>
        <w:t>.</w:t>
      </w:r>
    </w:p>
    <w:p w:rsidR="004B5E9E" w:rsidRPr="000F72E1" w:rsidRDefault="004B5E9E" w:rsidP="001A20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Может показаться, что педагогам придется очень много менять в своей работе. Однако, изменения системы образования в последние годы уже способствовали внедрению в практику заданий, способствующих развитию компетенций и функциональной грамотности. В рамках внедрения ФГОС были изменены учебники и часть заданий в них. Новые задания были направлены на высказывание и аргументацию обучающимся собственной позиции по какой-либо дискуссионной проблеме. Эти изменения коснулись как обществознания, так и истории. </w:t>
      </w:r>
    </w:p>
    <w:p w:rsidR="004B5E9E" w:rsidRPr="000F72E1" w:rsidRDefault="004B5E9E" w:rsidP="001A20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Введение ВПР вызвало неоднозначную оценку педагогического сообщества. Однако в ВПР были заложены и задания, которые проверяли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 компетенций и УУД. Низкие результаты ВПР чаще всего связаны не только с тем, что ученики не владеют материалом, но и потому что не умеют высказывать и аргументировать своё мнение. Неумение это во многом вызвано тем, что до внедрения ФГОС этому уделялось крайне мало внимания, а акцент делался на усвоение академических знаний.</w:t>
      </w:r>
    </w:p>
    <w:p w:rsidR="002A757E" w:rsidRPr="000F72E1" w:rsidRDefault="004B5E9E" w:rsidP="002A75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Изменения ОГЭ и ЕГЭ по истории и обществознанию за последние годы были также связаны с общими изменениями системы образования. Особенно значительные изменения </w:t>
      </w:r>
      <w:r w:rsidR="002A757E" w:rsidRPr="000F72E1">
        <w:rPr>
          <w:rFonts w:ascii="Times New Roman" w:hAnsi="Times New Roman" w:cs="Times New Roman"/>
          <w:sz w:val="28"/>
          <w:szCs w:val="28"/>
        </w:rPr>
        <w:t xml:space="preserve">нас ожидают в 2022 году. Перспективные модели КИМ ЕГЭ по истории и обществознанию предусматривают значительные </w:t>
      </w:r>
      <w:r w:rsidR="002A757E" w:rsidRPr="000F72E1">
        <w:rPr>
          <w:rFonts w:ascii="Times New Roman" w:hAnsi="Times New Roman" w:cs="Times New Roman"/>
          <w:sz w:val="28"/>
          <w:szCs w:val="28"/>
        </w:rPr>
        <w:lastRenderedPageBreak/>
        <w:t>изменения в заданиях: сокращается количество тестовых заданий, увеличивается количество заданий с развернутым ответом, задания формулируются таким образом, чтобы сократить до минимума «натаскивание» на экзамен.</w:t>
      </w:r>
    </w:p>
    <w:p w:rsidR="00F77010" w:rsidRPr="000F72E1" w:rsidRDefault="00930A4E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10" w:rsidRPr="000F72E1" w:rsidRDefault="00F77010" w:rsidP="001A20E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2. Основные проблемы реализации нового подхода.</w:t>
      </w:r>
    </w:p>
    <w:p w:rsidR="00F77010" w:rsidRPr="000F72E1" w:rsidRDefault="00F77010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57E" w:rsidRPr="000F72E1" w:rsidRDefault="002A757E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1. Объем материала</w:t>
      </w:r>
      <w:r w:rsidRPr="000F72E1">
        <w:rPr>
          <w:rFonts w:ascii="Times New Roman" w:hAnsi="Times New Roman" w:cs="Times New Roman"/>
          <w:sz w:val="28"/>
          <w:szCs w:val="28"/>
        </w:rPr>
        <w:t xml:space="preserve">. Развитие компетенций и функциональной грамотности предполагает образовательную активность обучающихся: поиск и анализ информации, критику источников,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, рефлексию и др. Однако требования образовательных стандартов, примерных программ и историко-культурного стандарта (по истории) чрезмерно обширны. </w:t>
      </w:r>
      <w:r w:rsidR="00B875EB" w:rsidRPr="000F72E1">
        <w:rPr>
          <w:rFonts w:ascii="Times New Roman" w:hAnsi="Times New Roman" w:cs="Times New Roman"/>
          <w:sz w:val="28"/>
          <w:szCs w:val="28"/>
        </w:rPr>
        <w:t>Объём информации, которую ученик вынужден усвоить в рамках уроков не оставляет времени для «</w:t>
      </w:r>
      <w:proofErr w:type="spellStart"/>
      <w:r w:rsidR="00B875EB" w:rsidRPr="000F72E1">
        <w:rPr>
          <w:rFonts w:ascii="Times New Roman" w:hAnsi="Times New Roman" w:cs="Times New Roman"/>
          <w:sz w:val="28"/>
          <w:szCs w:val="28"/>
        </w:rPr>
        <w:t>думания</w:t>
      </w:r>
      <w:proofErr w:type="spellEnd"/>
      <w:r w:rsidR="00B875EB" w:rsidRPr="000F72E1">
        <w:rPr>
          <w:rFonts w:ascii="Times New Roman" w:hAnsi="Times New Roman" w:cs="Times New Roman"/>
          <w:sz w:val="28"/>
          <w:szCs w:val="28"/>
        </w:rPr>
        <w:t xml:space="preserve">» и размышления над тем, что написано в учебниках и что рассказывает учитель. </w:t>
      </w:r>
    </w:p>
    <w:p w:rsidR="00B875EB" w:rsidRPr="000F72E1" w:rsidRDefault="002A757E" w:rsidP="00B875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1F2A" w:rsidRPr="000F72E1">
        <w:rPr>
          <w:rFonts w:ascii="Times New Roman" w:hAnsi="Times New Roman" w:cs="Times New Roman"/>
          <w:b/>
          <w:sz w:val="28"/>
          <w:szCs w:val="28"/>
        </w:rPr>
        <w:t>Малое количество требуемых заданий в учебниках</w:t>
      </w:r>
      <w:r w:rsidR="00D31F2A" w:rsidRPr="000F72E1">
        <w:rPr>
          <w:rFonts w:ascii="Times New Roman" w:hAnsi="Times New Roman" w:cs="Times New Roman"/>
          <w:sz w:val="28"/>
          <w:szCs w:val="28"/>
        </w:rPr>
        <w:t>.</w:t>
      </w:r>
      <w:r w:rsidR="00B875EB" w:rsidRPr="000F72E1">
        <w:rPr>
          <w:rFonts w:ascii="Times New Roman" w:hAnsi="Times New Roman" w:cs="Times New Roman"/>
          <w:sz w:val="28"/>
          <w:szCs w:val="28"/>
        </w:rPr>
        <w:t xml:space="preserve"> Чаще всего учебник является основой прохождения курса. Однако даже те учебники, которые претерпели изменения после внедрения ФГОС содержат крайне мало необходимых заданий. Большинство заданий направлено на репродукцию знаний параграфа.</w:t>
      </w:r>
    </w:p>
    <w:p w:rsidR="00D31F2A" w:rsidRPr="000F72E1" w:rsidRDefault="002A757E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1F2A" w:rsidRPr="000F72E1">
        <w:rPr>
          <w:rFonts w:ascii="Times New Roman" w:hAnsi="Times New Roman" w:cs="Times New Roman"/>
          <w:b/>
          <w:sz w:val="28"/>
          <w:szCs w:val="28"/>
        </w:rPr>
        <w:t>Требует дополнительных затрат времени и сил</w:t>
      </w:r>
      <w:r w:rsidR="00D31F2A" w:rsidRPr="000F72E1">
        <w:rPr>
          <w:rFonts w:ascii="Times New Roman" w:hAnsi="Times New Roman" w:cs="Times New Roman"/>
          <w:sz w:val="28"/>
          <w:szCs w:val="28"/>
        </w:rPr>
        <w:t>.</w:t>
      </w:r>
      <w:r w:rsidR="00B875EB" w:rsidRPr="000F72E1">
        <w:rPr>
          <w:rFonts w:ascii="Times New Roman" w:hAnsi="Times New Roman" w:cs="Times New Roman"/>
          <w:sz w:val="28"/>
          <w:szCs w:val="28"/>
        </w:rPr>
        <w:t xml:space="preserve"> Предлагаемые изменения в системе оценивания требуют дополнительных временных и интеллектуальных затрат и со стороны педагогов. Составление и поиск заданий нового типа станет самой значительной проблемой. Большинство педагогов имеют значительную нагрузку, поэтому времени и сил на дополнительную работу у многих не остаётся. Единственным выходом может стать формирование единого информационного ресурса для педагогов в пределах страны, региона, населенного пункта и сотрудничество коллег внутри образовательного учреждения.</w:t>
      </w:r>
    </w:p>
    <w:p w:rsidR="002A757E" w:rsidRPr="000F72E1" w:rsidRDefault="002A757E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75EB" w:rsidRPr="000F72E1">
        <w:rPr>
          <w:rFonts w:ascii="Times New Roman" w:hAnsi="Times New Roman" w:cs="Times New Roman"/>
          <w:b/>
          <w:sz w:val="28"/>
          <w:szCs w:val="28"/>
        </w:rPr>
        <w:t>Чтобы научить чему-то, необходимо научиться самому</w:t>
      </w:r>
      <w:r w:rsidR="00B875EB" w:rsidRPr="000F72E1">
        <w:rPr>
          <w:rFonts w:ascii="Times New Roman" w:hAnsi="Times New Roman" w:cs="Times New Roman"/>
          <w:sz w:val="28"/>
          <w:szCs w:val="28"/>
        </w:rPr>
        <w:t xml:space="preserve">. В последние годы разрабатывается новая </w:t>
      </w:r>
      <w:r w:rsidR="00BB21C5" w:rsidRPr="000F72E1">
        <w:rPr>
          <w:rFonts w:ascii="Times New Roman" w:hAnsi="Times New Roman" w:cs="Times New Roman"/>
          <w:sz w:val="28"/>
          <w:szCs w:val="28"/>
        </w:rPr>
        <w:t>модель</w:t>
      </w:r>
      <w:r w:rsidR="00B875EB" w:rsidRPr="000F72E1">
        <w:rPr>
          <w:rFonts w:ascii="Times New Roman" w:hAnsi="Times New Roman" w:cs="Times New Roman"/>
          <w:sz w:val="28"/>
          <w:szCs w:val="28"/>
        </w:rPr>
        <w:t xml:space="preserve"> аттестации педагогов на основе </w:t>
      </w:r>
      <w:r w:rsidR="00BB21C5" w:rsidRPr="000F72E1">
        <w:rPr>
          <w:rFonts w:ascii="Times New Roman" w:hAnsi="Times New Roman" w:cs="Times New Roman"/>
          <w:sz w:val="28"/>
          <w:szCs w:val="28"/>
        </w:rPr>
        <w:t xml:space="preserve">единых федеральных оценочных материалов (ЕФОМ). Данная модель предусматривает проверку не только академический знаний педагогов, но также умение применять педагогические методы и технологии и разрешать различные ситуации, возникающие в ходе учебного и </w:t>
      </w:r>
      <w:proofErr w:type="spellStart"/>
      <w:r w:rsidR="00BB21C5" w:rsidRPr="000F72E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BB21C5" w:rsidRPr="000F72E1">
        <w:rPr>
          <w:rFonts w:ascii="Times New Roman" w:hAnsi="Times New Roman" w:cs="Times New Roman"/>
          <w:sz w:val="28"/>
          <w:szCs w:val="28"/>
        </w:rPr>
        <w:t xml:space="preserve"> процесса. Поэтому как бы трудно не было, но придется осваивать новые компетенции и самим педагогам. Результаты апробации новой модели аттестации в 2018 году показали, что половина учителей математики не справилась с заданиями. Тестирование вызвало значительную и обоснованную критику по составлению заданий, но даже если учесть это, цифры всё равно будут пугающими.</w:t>
      </w:r>
    </w:p>
    <w:p w:rsidR="007720C7" w:rsidRPr="000F72E1" w:rsidRDefault="007720C7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lastRenderedPageBreak/>
        <w:t>5. Внеурочная деятельность</w:t>
      </w:r>
      <w:r w:rsidRPr="000F72E1">
        <w:rPr>
          <w:rFonts w:ascii="Times New Roman" w:hAnsi="Times New Roman" w:cs="Times New Roman"/>
          <w:sz w:val="28"/>
          <w:szCs w:val="28"/>
        </w:rPr>
        <w:t xml:space="preserve">. </w:t>
      </w:r>
      <w:r w:rsidR="00E65BB5" w:rsidRPr="000F72E1">
        <w:rPr>
          <w:rFonts w:ascii="Times New Roman" w:hAnsi="Times New Roman" w:cs="Times New Roman"/>
          <w:sz w:val="28"/>
          <w:szCs w:val="28"/>
        </w:rPr>
        <w:t>З</w:t>
      </w:r>
      <w:r w:rsidRPr="000F72E1">
        <w:rPr>
          <w:rFonts w:ascii="Times New Roman" w:hAnsi="Times New Roman" w:cs="Times New Roman"/>
          <w:sz w:val="28"/>
          <w:szCs w:val="28"/>
        </w:rPr>
        <w:t xml:space="preserve">начительную роль в развитии функциональной грамотности обучающихся играет дополнительное образование, участие в ученическом сообществе и волонтёрская деятельность. </w:t>
      </w:r>
      <w:r w:rsidR="00E65BB5" w:rsidRPr="000F72E1">
        <w:rPr>
          <w:rFonts w:ascii="Times New Roman" w:hAnsi="Times New Roman" w:cs="Times New Roman"/>
          <w:sz w:val="28"/>
          <w:szCs w:val="28"/>
        </w:rPr>
        <w:t>В последние годы много было сделано в этом направлении, однако ещё далеко не все ученики вовлечены в такую деятельность. Особую проблему это составляет для сельских школ. Определённые возможности для этого предоставляет Российское движение школьников, но им пока охвачено малое количество школ, особенно в провинции.</w:t>
      </w:r>
    </w:p>
    <w:p w:rsidR="002A757E" w:rsidRPr="000F72E1" w:rsidRDefault="002A757E" w:rsidP="00B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F2A" w:rsidRPr="000F72E1" w:rsidRDefault="00D31F2A" w:rsidP="002A757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F72E1">
        <w:rPr>
          <w:rFonts w:ascii="Times New Roman" w:hAnsi="Times New Roman" w:cs="Times New Roman"/>
          <w:b/>
          <w:sz w:val="28"/>
          <w:szCs w:val="28"/>
        </w:rPr>
        <w:t>Интернет-ресурсы с готовыми материалами</w:t>
      </w:r>
    </w:p>
    <w:p w:rsidR="00BB21C5" w:rsidRPr="000F72E1" w:rsidRDefault="00BB21C5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1C5" w:rsidRPr="000F72E1" w:rsidRDefault="00BB21C5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На сегодняшний день уже есть ряд электронных ресурсов, которые облегчат жизнь педагогов. Ниже представлен список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, на которых можно найти готовые задания для проверки функциональной грамотности и уровня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BB21C5" w:rsidRPr="000F72E1" w:rsidRDefault="00BB21C5" w:rsidP="00BB21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Сервис оценки учебных достижений «Мои достижения»</w:t>
      </w:r>
      <w:r w:rsidRPr="000F72E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F72E1">
        <w:rPr>
          <w:rFonts w:ascii="Times New Roman" w:hAnsi="Times New Roman" w:cs="Times New Roman"/>
          <w:sz w:val="28"/>
          <w:szCs w:val="28"/>
        </w:rPr>
        <w:t>.</w:t>
      </w:r>
    </w:p>
    <w:p w:rsidR="007720C7" w:rsidRPr="000F72E1" w:rsidRDefault="00BB21C5" w:rsidP="007720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Ф</w:t>
      </w:r>
      <w:r w:rsidR="007720C7" w:rsidRPr="000F72E1">
        <w:rPr>
          <w:rFonts w:ascii="Times New Roman" w:hAnsi="Times New Roman" w:cs="Times New Roman"/>
          <w:sz w:val="28"/>
          <w:szCs w:val="28"/>
        </w:rPr>
        <w:t>е</w:t>
      </w:r>
      <w:r w:rsidRPr="000F72E1">
        <w:rPr>
          <w:rFonts w:ascii="Times New Roman" w:hAnsi="Times New Roman" w:cs="Times New Roman"/>
          <w:sz w:val="28"/>
          <w:szCs w:val="28"/>
        </w:rPr>
        <w:t>деральный инстит</w:t>
      </w:r>
      <w:r w:rsidR="007720C7" w:rsidRPr="000F72E1">
        <w:rPr>
          <w:rFonts w:ascii="Times New Roman" w:hAnsi="Times New Roman" w:cs="Times New Roman"/>
          <w:sz w:val="28"/>
          <w:szCs w:val="28"/>
        </w:rPr>
        <w:t>ут оценки качества образования</w:t>
      </w:r>
      <w:r w:rsidR="007720C7" w:rsidRPr="000F72E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7720C7" w:rsidRPr="000F72E1">
        <w:rPr>
          <w:rFonts w:ascii="Times New Roman" w:hAnsi="Times New Roman" w:cs="Times New Roman"/>
          <w:sz w:val="28"/>
          <w:szCs w:val="28"/>
        </w:rPr>
        <w:t>.</w:t>
      </w:r>
    </w:p>
    <w:p w:rsidR="007720C7" w:rsidRPr="000F72E1" w:rsidRDefault="00BB21C5" w:rsidP="007720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Института</w:t>
      </w:r>
      <w:r w:rsidR="007720C7" w:rsidRPr="000F72E1">
        <w:rPr>
          <w:rFonts w:ascii="Times New Roman" w:hAnsi="Times New Roman" w:cs="Times New Roman"/>
          <w:sz w:val="28"/>
          <w:szCs w:val="28"/>
        </w:rPr>
        <w:t xml:space="preserve"> стратегии развития образования</w:t>
      </w:r>
      <w:r w:rsidR="007720C7" w:rsidRPr="000F72E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7720C7" w:rsidRPr="000F72E1">
        <w:rPr>
          <w:rFonts w:ascii="Times New Roman" w:hAnsi="Times New Roman" w:cs="Times New Roman"/>
          <w:sz w:val="28"/>
          <w:szCs w:val="28"/>
        </w:rPr>
        <w:t>.</w:t>
      </w:r>
    </w:p>
    <w:p w:rsidR="00BB21C5" w:rsidRPr="000F72E1" w:rsidRDefault="007720C7" w:rsidP="007720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Республиканский институт</w:t>
      </w:r>
      <w:r w:rsidR="00BB21C5" w:rsidRPr="000F72E1">
        <w:rPr>
          <w:rFonts w:ascii="Times New Roman" w:hAnsi="Times New Roman" w:cs="Times New Roman"/>
          <w:sz w:val="28"/>
          <w:szCs w:val="28"/>
        </w:rPr>
        <w:t xml:space="preserve"> контроля знаний (Белоруссия)</w:t>
      </w:r>
      <w:r w:rsidRPr="000F72E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0F72E1">
        <w:rPr>
          <w:rFonts w:ascii="Times New Roman" w:hAnsi="Times New Roman" w:cs="Times New Roman"/>
          <w:sz w:val="28"/>
          <w:szCs w:val="28"/>
        </w:rPr>
        <w:t>.</w:t>
      </w:r>
      <w:r w:rsidR="00BB21C5" w:rsidRPr="000F72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0C7" w:rsidRPr="000F72E1" w:rsidRDefault="007720C7" w:rsidP="00BB21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Конечно, это далеко не полный перечень имеющихся ресурсов. Со временем их появится ещё больше. Такие популярные платформы, как «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Фоксворд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» тоже разрабатывают свои задания и системы оценки результатов обучения (в том числе и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). Крупные издательства (например, «Полигон» и «Просвещение») выпустили сборники заданий и рекомендаций для формирования и оценки уровня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</w:t>
      </w:r>
    </w:p>
    <w:p w:rsidR="00BB21C5" w:rsidRPr="000F72E1" w:rsidRDefault="00BB21C5" w:rsidP="00BB21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="007720C7" w:rsidRPr="000F72E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F72E1">
        <w:rPr>
          <w:rFonts w:ascii="Times New Roman" w:hAnsi="Times New Roman" w:cs="Times New Roman"/>
          <w:sz w:val="28"/>
          <w:szCs w:val="28"/>
        </w:rPr>
        <w:t>посмотреть сайт «Наз</w:t>
      </w:r>
      <w:r w:rsidR="007720C7" w:rsidRPr="000F72E1">
        <w:rPr>
          <w:rFonts w:ascii="Times New Roman" w:hAnsi="Times New Roman" w:cs="Times New Roman"/>
          <w:sz w:val="28"/>
          <w:szCs w:val="28"/>
        </w:rPr>
        <w:t>арбаев интеллектуальные школы»</w:t>
      </w:r>
      <w:r w:rsidR="007720C7" w:rsidRPr="000F72E1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7720C7" w:rsidRPr="000F72E1">
        <w:rPr>
          <w:rFonts w:ascii="Times New Roman" w:hAnsi="Times New Roman" w:cs="Times New Roman"/>
          <w:sz w:val="28"/>
          <w:szCs w:val="28"/>
        </w:rPr>
        <w:t>. Учебники и рекомендации там есть и на русском языке. Принцип построения учебников и формулировка заданий, по моему мнению, больше соответствует требованиям времени.</w:t>
      </w:r>
    </w:p>
    <w:p w:rsidR="001A20E7" w:rsidRDefault="001A20E7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Pr="001F0C15" w:rsidRDefault="000F72E1" w:rsidP="001F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BB5" w:rsidRDefault="00E65BB5" w:rsidP="00E65BB5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СПИСОК ЛИТЕРАТУРЫ И ОБРАЗОВАТЕЛЬНЫХ РЕСУРСОВ</w:t>
      </w:r>
    </w:p>
    <w:p w:rsidR="000F72E1" w:rsidRPr="000F72E1" w:rsidRDefault="000F72E1" w:rsidP="00E65BB5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C7" w:rsidRPr="000F72E1" w:rsidRDefault="00E65BB5" w:rsidP="00E65B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65BB5" w:rsidRPr="000F72E1" w:rsidRDefault="00E65BB5" w:rsidP="00E65B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lastRenderedPageBreak/>
        <w:t xml:space="preserve">Зеленцова А.В. Повышение финансовой грамотности населения: международный опыт и российская практика/А.В. Зеленцова, Е.А.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, Д.Н. Демидов. Москва.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ЦИПСиР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>, КНОРУС, 2016. 112 с.</w:t>
      </w:r>
    </w:p>
    <w:p w:rsidR="002A757E" w:rsidRPr="000F72E1" w:rsidRDefault="00E65BB5" w:rsidP="00E65B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Ковалева Г.</w:t>
      </w:r>
      <w:proofErr w:type="gramStart"/>
      <w:r w:rsidRPr="000F72E1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0F72E1">
        <w:rPr>
          <w:rFonts w:ascii="Times New Roman" w:hAnsi="Times New Roman" w:cs="Times New Roman"/>
          <w:sz w:val="28"/>
          <w:szCs w:val="28"/>
        </w:rPr>
        <w:t xml:space="preserve"> Что необходимо знать каждому учителю о функциональной грамотности //Вестник образования России. - 2019.- № 16. С. 49-52.</w:t>
      </w:r>
    </w:p>
    <w:p w:rsidR="00E65BB5" w:rsidRPr="000F72E1" w:rsidRDefault="00E65BB5" w:rsidP="00E65B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Сборник материалов Всероссийского форума экспертов по функциональной грамотности 17 -19 декабря 2019 г. Секция Финансовая грамотность. [Электронный ресурс] // - 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72E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skiv</w:t>
        </w:r>
        <w:proofErr w:type="spellEnd"/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instrao</w:t>
        </w:r>
        <w:proofErr w:type="spellEnd"/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board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1/</w:t>
        </w:r>
        <w:proofErr w:type="spellStart"/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konferentsii</w:t>
        </w:r>
        <w:proofErr w:type="spellEnd"/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eminaryforumy</w:t>
        </w:r>
        <w:proofErr w:type="spellEnd"/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finansovayagramotnost</w:t>
        </w:r>
        <w:proofErr w:type="spellEnd"/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/%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0%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4%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0%98%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0%9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0%90%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0%9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0%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1%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0%9</w:t>
        </w:r>
      </w:hyperlink>
      <w:r w:rsidRPr="000F7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72E1">
        <w:rPr>
          <w:rFonts w:ascii="Times New Roman" w:hAnsi="Times New Roman" w:cs="Times New Roman"/>
          <w:sz w:val="28"/>
          <w:szCs w:val="28"/>
        </w:rPr>
        <w:t>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0%92%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0F72E1">
        <w:rPr>
          <w:rFonts w:ascii="Times New Roman" w:hAnsi="Times New Roman" w:cs="Times New Roman"/>
          <w:sz w:val="28"/>
          <w:szCs w:val="28"/>
        </w:rPr>
        <w:t>%20%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0%93%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72E1">
        <w:rPr>
          <w:rFonts w:ascii="Times New Roman" w:hAnsi="Times New Roman" w:cs="Times New Roman"/>
          <w:sz w:val="28"/>
          <w:szCs w:val="28"/>
        </w:rPr>
        <w:t>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72E1">
        <w:rPr>
          <w:rFonts w:ascii="Times New Roman" w:hAnsi="Times New Roman" w:cs="Times New Roman"/>
          <w:sz w:val="28"/>
          <w:szCs w:val="28"/>
        </w:rPr>
        <w:t>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72E1">
        <w:rPr>
          <w:rFonts w:ascii="Times New Roman" w:hAnsi="Times New Roman" w:cs="Times New Roman"/>
          <w:sz w:val="28"/>
          <w:szCs w:val="28"/>
        </w:rPr>
        <w:t>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72E1">
        <w:rPr>
          <w:rFonts w:ascii="Times New Roman" w:hAnsi="Times New Roman" w:cs="Times New Roman"/>
          <w:sz w:val="28"/>
          <w:szCs w:val="28"/>
        </w:rPr>
        <w:t>2%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0%9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72E1">
        <w:rPr>
          <w:rFonts w:ascii="Times New Roman" w:hAnsi="Times New Roman" w:cs="Times New Roman"/>
          <w:sz w:val="28"/>
          <w:szCs w:val="28"/>
        </w:rPr>
        <w:t>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72E1">
        <w:rPr>
          <w:rFonts w:ascii="Times New Roman" w:hAnsi="Times New Roman" w:cs="Times New Roman"/>
          <w:sz w:val="28"/>
          <w:szCs w:val="28"/>
        </w:rPr>
        <w:t>1%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72E1">
        <w:rPr>
          <w:rFonts w:ascii="Times New Roman" w:hAnsi="Times New Roman" w:cs="Times New Roman"/>
          <w:sz w:val="28"/>
          <w:szCs w:val="28"/>
        </w:rPr>
        <w:t>2%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2E1">
        <w:rPr>
          <w:rFonts w:ascii="Times New Roman" w:hAnsi="Times New Roman" w:cs="Times New Roman"/>
          <w:sz w:val="28"/>
          <w:szCs w:val="28"/>
        </w:rPr>
        <w:t>0%</w:t>
      </w:r>
      <w:r w:rsidRPr="000F72E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F72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72E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>.</w:t>
      </w:r>
    </w:p>
    <w:p w:rsidR="00E65BB5" w:rsidRPr="000F72E1" w:rsidRDefault="00E65BB5" w:rsidP="00E65BB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5BB5" w:rsidRPr="000F72E1" w:rsidRDefault="00E65BB5" w:rsidP="00E65BB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65BB5" w:rsidRPr="000F72E1" w:rsidRDefault="00E65BB5" w:rsidP="00E65B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Портал «Федеральные государственные образовательные стандарты» [Электронный ресурс] // - URL: </w:t>
      </w:r>
      <w:hyperlink r:id="rId8" w:history="1">
        <w:r w:rsidRPr="000F72E1">
          <w:rPr>
            <w:rStyle w:val="ab"/>
            <w:rFonts w:ascii="Times New Roman" w:hAnsi="Times New Roman" w:cs="Times New Roman"/>
            <w:sz w:val="28"/>
            <w:szCs w:val="28"/>
          </w:rPr>
          <w:t>https://fgos.ru/</w:t>
        </w:r>
      </w:hyperlink>
    </w:p>
    <w:p w:rsidR="00E65BB5" w:rsidRPr="000F72E1" w:rsidRDefault="00E65BB5" w:rsidP="00E65B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 xml:space="preserve">Инструментарий определения уровня </w:t>
      </w:r>
      <w:proofErr w:type="spellStart"/>
      <w:r w:rsidRPr="000F72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72E1">
        <w:rPr>
          <w:rFonts w:ascii="Times New Roman" w:hAnsi="Times New Roman" w:cs="Times New Roman"/>
          <w:sz w:val="28"/>
          <w:szCs w:val="28"/>
        </w:rPr>
        <w:t xml:space="preserve"> функциональной финансовой грамотности. Сайт ФГБНУ «Института стратегии развития образования РАО». [Электронный ресурс] // - URL: http://finance.instrao.ru/fin/</w:t>
      </w:r>
    </w:p>
    <w:p w:rsidR="00E65BB5" w:rsidRPr="000F72E1" w:rsidRDefault="00E65BB5" w:rsidP="000F72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Сервис оценки учебных достижений «Мои достижения»</w:t>
      </w:r>
      <w:r w:rsidR="000F72E1" w:rsidRPr="000F72E1">
        <w:rPr>
          <w:rFonts w:ascii="Times New Roman" w:hAnsi="Times New Roman" w:cs="Times New Roman"/>
          <w:sz w:val="28"/>
          <w:szCs w:val="28"/>
        </w:rPr>
        <w:t xml:space="preserve"> [Электронный ресурс] // - URL: https://myskills.Ru/</w:t>
      </w:r>
    </w:p>
    <w:p w:rsidR="00E65BB5" w:rsidRPr="000F72E1" w:rsidRDefault="00E65BB5" w:rsidP="000F72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Федеральный институт оценки качества образования</w:t>
      </w:r>
      <w:r w:rsidR="000F72E1" w:rsidRPr="000F72E1">
        <w:rPr>
          <w:rFonts w:ascii="Times New Roman" w:hAnsi="Times New Roman" w:cs="Times New Roman"/>
          <w:sz w:val="28"/>
          <w:szCs w:val="28"/>
        </w:rPr>
        <w:t xml:space="preserve"> [Электронный ресурс] // - URL: https://fioco.ru/</w:t>
      </w:r>
    </w:p>
    <w:p w:rsidR="00E65BB5" w:rsidRPr="000F72E1" w:rsidRDefault="000F72E1" w:rsidP="000F72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Институт</w:t>
      </w:r>
      <w:r w:rsidR="00E65BB5" w:rsidRPr="000F72E1">
        <w:rPr>
          <w:rFonts w:ascii="Times New Roman" w:hAnsi="Times New Roman" w:cs="Times New Roman"/>
          <w:sz w:val="28"/>
          <w:szCs w:val="28"/>
        </w:rPr>
        <w:t xml:space="preserve"> стратегии развития образования</w:t>
      </w:r>
      <w:r w:rsidRPr="000F72E1">
        <w:rPr>
          <w:rFonts w:ascii="Times New Roman" w:hAnsi="Times New Roman" w:cs="Times New Roman"/>
          <w:sz w:val="28"/>
          <w:szCs w:val="28"/>
        </w:rPr>
        <w:t xml:space="preserve"> [Электронный ресурс] // - URL: http://skiv.Instrao.ru/</w:t>
      </w:r>
    </w:p>
    <w:p w:rsidR="00E65BB5" w:rsidRPr="000F72E1" w:rsidRDefault="00E65BB5" w:rsidP="000F72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2E1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 (Белоруссия)</w:t>
      </w:r>
      <w:r w:rsidR="000F72E1" w:rsidRPr="000F72E1">
        <w:rPr>
          <w:rFonts w:ascii="Times New Roman" w:hAnsi="Times New Roman" w:cs="Times New Roman"/>
          <w:sz w:val="28"/>
          <w:szCs w:val="28"/>
        </w:rPr>
        <w:t xml:space="preserve"> [Электронный ресурс] // - URL: https://rikc.by/</w:t>
      </w:r>
    </w:p>
    <w:p w:rsidR="00E65BB5" w:rsidRPr="000F72E1" w:rsidRDefault="00E65BB5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BB5" w:rsidRDefault="00E65BB5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Default="000F72E1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E1" w:rsidRPr="000F72E1" w:rsidRDefault="000F72E1" w:rsidP="0072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57E" w:rsidRPr="000F72E1" w:rsidRDefault="002A757E" w:rsidP="00EC437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E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A757E" w:rsidRPr="000F72E1" w:rsidRDefault="002A757E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0E7" w:rsidRDefault="001A20E7" w:rsidP="00EC4374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92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9A6561" w:rsidRPr="007A4492" w:rsidRDefault="009A6561" w:rsidP="00EC4374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4492" w:rsidRPr="007A4492" w:rsidRDefault="007A4492" w:rsidP="00EC437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92">
        <w:rPr>
          <w:rFonts w:ascii="Times New Roman" w:hAnsi="Times New Roman" w:cs="Times New Roman"/>
          <w:b/>
          <w:sz w:val="28"/>
          <w:szCs w:val="28"/>
        </w:rPr>
        <w:lastRenderedPageBreak/>
        <w:t>Примеры ситуационных заданий.</w:t>
      </w:r>
    </w:p>
    <w:p w:rsidR="007A4492" w:rsidRDefault="007A4492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374" w:rsidRPr="00EC4374" w:rsidRDefault="00EC4374" w:rsidP="00EC437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EC4374">
        <w:rPr>
          <w:rFonts w:ascii="Times New Roman" w:hAnsi="Times New Roman" w:cs="Times New Roman"/>
          <w:b/>
          <w:sz w:val="28"/>
          <w:szCs w:val="28"/>
        </w:rPr>
        <w:t xml:space="preserve"> №1. ГРАФФИТИ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Я киплю от злости, потому что уже в четвертый раз стену школу очищают и перекрашивают, чтобы избавиться от граффити. Творчество – это великолепно, но люди должны найти такой способ самовыражения, который не понесет за собой лишний ущерб для общества.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Зачем наносить удар по репутацию молодежи своими рисунками в запрещенных местах? Профессиональные художники не выставляют свои картины на улицах, не так ли? Вместо этого они находят спонсирование и становятся известными через официальные выставки.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 xml:space="preserve">На мой взгляд, даже заборы и лавочки в парках – произведения искусства сами по себе. Разве не жалко портить эту архитектуру росписями? Более того, используемый для этого метод разрушает озоновый слой. На самом деле, я не понимаю, почему эти </w:t>
      </w:r>
      <w:proofErr w:type="spellStart"/>
      <w:r w:rsidRPr="00EC4374">
        <w:rPr>
          <w:rFonts w:ascii="Times New Roman" w:hAnsi="Times New Roman" w:cs="Times New Roman"/>
          <w:sz w:val="28"/>
          <w:szCs w:val="28"/>
        </w:rPr>
        <w:t>псевдохудожники</w:t>
      </w:r>
      <w:proofErr w:type="spellEnd"/>
      <w:r w:rsidRPr="00EC4374">
        <w:rPr>
          <w:rFonts w:ascii="Times New Roman" w:hAnsi="Times New Roman" w:cs="Times New Roman"/>
          <w:sz w:val="28"/>
          <w:szCs w:val="28"/>
        </w:rPr>
        <w:t xml:space="preserve"> так злятся, когда их «художественные произведения» убирают с глаз долой снова и снова.</w:t>
      </w:r>
    </w:p>
    <w:p w:rsidR="00EC4374" w:rsidRPr="00EC4374" w:rsidRDefault="00EC4374" w:rsidP="00EC4374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374">
        <w:rPr>
          <w:rFonts w:ascii="Times New Roman" w:hAnsi="Times New Roman" w:cs="Times New Roman"/>
          <w:b/>
          <w:sz w:val="28"/>
          <w:szCs w:val="28"/>
        </w:rPr>
        <w:t>Ольга</w:t>
      </w:r>
    </w:p>
    <w:p w:rsidR="00EC4374" w:rsidRPr="00EC4374" w:rsidRDefault="00EC4374" w:rsidP="00EC4374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О вкусах не спорят. Общество переполнено информацией и рекламой. Логотипы торговых компаний, названия магазинов. Огромные навязчивые афиши на улицах. Они допустимы? Да, в большинстве своем. А граффити приемлемы? Тут мнения расходятся.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Кто платит за эти граффити? А кто, в конце концов, платит за рекламу? Правильно. Потребитель.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Люди, которые устанавливали рекламные щиты, спрашивали вашего разрешения? Нет. А почему тогда люди, занимающиеся граффити, должны вас спрашивать? Разве это не просто вариант общения – ваше собственное имя, названия банд и большие произведения искусства на улицах?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Вспомните полосатую и клетчатую одежду, которая появилась в магазинах пару лет назад. А горнолыжные костюмы. Узоры и цвета были позаимствованы прямо с разноцветных бетонных стен. Странно, что эти узоры и цвета нравятся и приняты обществом, а граффити в том же стиле считаются ужасными.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Да, искусство нынче переживает тяжелые времена.</w:t>
      </w:r>
    </w:p>
    <w:p w:rsidR="00EC4374" w:rsidRPr="00EC4374" w:rsidRDefault="00EC4374" w:rsidP="00EC4374">
      <w:pPr>
        <w:pStyle w:val="a3"/>
        <w:spacing w:after="0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374">
        <w:rPr>
          <w:rFonts w:ascii="Times New Roman" w:hAnsi="Times New Roman" w:cs="Times New Roman"/>
          <w:b/>
          <w:sz w:val="28"/>
          <w:szCs w:val="28"/>
        </w:rPr>
        <w:t>Софья</w:t>
      </w:r>
    </w:p>
    <w:p w:rsid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374" w:rsidRPr="009A6561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Вопросы к примеру №1.</w:t>
      </w:r>
    </w:p>
    <w:p w:rsidR="00EC4374" w:rsidRPr="00EC4374" w:rsidRDefault="00EC4374" w:rsidP="00EC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1. </w:t>
      </w:r>
      <w:r w:rsidRPr="00EC4374">
        <w:rPr>
          <w:rFonts w:ascii="Times New Roman" w:hAnsi="Times New Roman" w:cs="Times New Roman"/>
          <w:sz w:val="28"/>
          <w:szCs w:val="28"/>
        </w:rPr>
        <w:t xml:space="preserve">Цель этих писем: 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>A. Объяснить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374">
        <w:rPr>
          <w:rFonts w:ascii="Times New Roman" w:hAnsi="Times New Roman" w:cs="Times New Roman"/>
          <w:sz w:val="28"/>
          <w:szCs w:val="28"/>
        </w:rPr>
        <w:t xml:space="preserve"> что такое граффити. 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t xml:space="preserve">B. Выразить мнение по поводу граффити. </w:t>
      </w:r>
    </w:p>
    <w:p w:rsidR="00EC4374" w:rsidRP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sz w:val="28"/>
          <w:szCs w:val="28"/>
        </w:rPr>
        <w:lastRenderedPageBreak/>
        <w:t xml:space="preserve">C. Рассказать о популярности граффити. </w:t>
      </w:r>
    </w:p>
    <w:p w:rsidR="00EC4374" w:rsidRDefault="00EC4374" w:rsidP="00EC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74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EC4374">
        <w:rPr>
          <w:rFonts w:ascii="Times New Roman" w:hAnsi="Times New Roman" w:cs="Times New Roman"/>
          <w:sz w:val="28"/>
          <w:szCs w:val="28"/>
        </w:rPr>
        <w:t xml:space="preserve"> Почему Софья ссылается на рекламу?</w:t>
      </w:r>
    </w:p>
    <w:p w:rsidR="00EC4374" w:rsidRDefault="00EC4374" w:rsidP="00EC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EC43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74">
        <w:rPr>
          <w:rFonts w:ascii="Times New Roman" w:hAnsi="Times New Roman" w:cs="Times New Roman"/>
          <w:sz w:val="28"/>
          <w:szCs w:val="28"/>
        </w:rPr>
        <w:t>С кем из авторов вы согласны (с Ольгой или Софьей)? Объясните ваш выбор своими словами, опираясь на содержание одного или обоих писем.</w:t>
      </w:r>
    </w:p>
    <w:p w:rsidR="00EC4374" w:rsidRPr="00EC4374" w:rsidRDefault="00EC4374" w:rsidP="00EC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EC4374">
        <w:rPr>
          <w:rFonts w:ascii="Times New Roman" w:hAnsi="Times New Roman" w:cs="Times New Roman"/>
          <w:sz w:val="28"/>
          <w:szCs w:val="28"/>
        </w:rPr>
        <w:t xml:space="preserve"> То, о чем говорится в письме, - это его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74">
        <w:rPr>
          <w:rFonts w:ascii="Times New Roman" w:hAnsi="Times New Roman" w:cs="Times New Roman"/>
          <w:sz w:val="28"/>
          <w:szCs w:val="28"/>
        </w:rPr>
        <w:t>Способ написания письма - это его стиль.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74">
        <w:rPr>
          <w:rFonts w:ascii="Times New Roman" w:hAnsi="Times New Roman" w:cs="Times New Roman"/>
          <w:sz w:val="28"/>
          <w:szCs w:val="28"/>
        </w:rPr>
        <w:t>Вне зависимости от того, с каким письмом вы согласны, по вашему мнению, какое письмо написано лучше? Объясните свое мнение, ссылаясь на способ написания (стиль) одного или двух писем.</w:t>
      </w:r>
    </w:p>
    <w:p w:rsid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9A656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Пример №2. БЕСТАКТНОЕ ОБРАЩЕНИЕ</w:t>
      </w:r>
    </w:p>
    <w:p w:rsidR="009A6561" w:rsidRPr="009A6561" w:rsidRDefault="009A6561" w:rsidP="009A656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Вы знали, что в 1996 году мы потратили почти такое же количество денег на шоколад, сколько правительство потратило на гуманитарную помощь бедным за рубежом?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Возможно, с нашими приоритетами что-то не так?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Как ты можешь повлиять на эту ситуацию?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Да, ты.</w:t>
      </w:r>
    </w:p>
    <w:p w:rsidR="009A6561" w:rsidRPr="009A6561" w:rsidRDefault="009A6561" w:rsidP="009A656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 xml:space="preserve">Арнольд Яго, </w:t>
      </w:r>
      <w:proofErr w:type="spellStart"/>
      <w:r w:rsidRPr="009A6561">
        <w:rPr>
          <w:rFonts w:ascii="Times New Roman" w:hAnsi="Times New Roman" w:cs="Times New Roman"/>
          <w:b/>
          <w:sz w:val="28"/>
          <w:szCs w:val="28"/>
        </w:rPr>
        <w:t>Милдьюра</w:t>
      </w:r>
      <w:proofErr w:type="spellEnd"/>
      <w:r w:rsidRPr="009A6561">
        <w:rPr>
          <w:rFonts w:ascii="Times New Roman" w:hAnsi="Times New Roman" w:cs="Times New Roman"/>
          <w:b/>
          <w:sz w:val="28"/>
          <w:szCs w:val="28"/>
        </w:rPr>
        <w:t>.</w:t>
      </w:r>
    </w:p>
    <w:p w:rsidR="00EC4374" w:rsidRDefault="00EC437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Вопросы к примеру №2.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61">
        <w:rPr>
          <w:rFonts w:ascii="Times New Roman" w:hAnsi="Times New Roman" w:cs="Times New Roman"/>
          <w:sz w:val="28"/>
          <w:szCs w:val="28"/>
        </w:rPr>
        <w:t>В своем письме Арнольд Яго хотел: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A. вызвать у читателя чувство вины.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B. развеселить.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C. напугать.</w:t>
      </w:r>
    </w:p>
    <w:p w:rsid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sz w:val="28"/>
          <w:szCs w:val="28"/>
        </w:rPr>
        <w:t>D. вызвать у читателя чувство удовлетворения.</w:t>
      </w:r>
    </w:p>
    <w:p w:rsidR="009A6561" w:rsidRPr="009A6561" w:rsidRDefault="009A6561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61">
        <w:rPr>
          <w:rFonts w:ascii="Times New Roman" w:hAnsi="Times New Roman" w:cs="Times New Roman"/>
          <w:sz w:val="28"/>
          <w:szCs w:val="28"/>
        </w:rPr>
        <w:t>Как Вы думаете, какую ответную реакцию Арнольд Яго пытается вызвать своим письмом?</w:t>
      </w:r>
    </w:p>
    <w:p w:rsidR="00EC4374" w:rsidRDefault="00EC4374" w:rsidP="009A65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FEF" w:rsidRDefault="00042FEF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FEF" w:rsidRPr="009A6561" w:rsidRDefault="00042FEF" w:rsidP="009A656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561" w:rsidRPr="009A6561" w:rsidRDefault="009A6561" w:rsidP="009A656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61">
        <w:rPr>
          <w:rFonts w:ascii="Times New Roman" w:hAnsi="Times New Roman" w:cs="Times New Roman"/>
          <w:b/>
          <w:sz w:val="28"/>
          <w:szCs w:val="28"/>
        </w:rPr>
        <w:t>Пример задания анализ нескольких текстов</w:t>
      </w:r>
    </w:p>
    <w:p w:rsidR="009A6561" w:rsidRDefault="009A6561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27655D" w:rsidRDefault="00A76833" w:rsidP="00A7683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№1. </w:t>
      </w:r>
      <w:proofErr w:type="spellStart"/>
      <w:r w:rsidRPr="0027655D">
        <w:rPr>
          <w:rFonts w:ascii="Times New Roman" w:hAnsi="Times New Roman" w:cs="Times New Roman"/>
          <w:b/>
          <w:sz w:val="28"/>
          <w:szCs w:val="28"/>
        </w:rPr>
        <w:t>Блог</w:t>
      </w:r>
      <w:proofErr w:type="spellEnd"/>
      <w:r w:rsidRPr="0027655D">
        <w:rPr>
          <w:rFonts w:ascii="Times New Roman" w:hAnsi="Times New Roman" w:cs="Times New Roman"/>
          <w:b/>
          <w:sz w:val="28"/>
          <w:szCs w:val="28"/>
        </w:rPr>
        <w:t xml:space="preserve"> профессора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>Дата: 23 мая, 11:22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Глядя из окна этим утром, я вижу пейзаж, который успела полюбить, пока жила на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>, известном также в некоторых странах как Остров Пасхи. Зелёные трава и кусты, голубое небо, а на заднем плане – ныне уже не действующие вулканы.</w:t>
      </w:r>
      <w:r w:rsidRPr="002765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53809</wp:posOffset>
            </wp:positionV>
            <wp:extent cx="2068830" cy="2750820"/>
            <wp:effectExtent l="0" t="0" r="7620" b="0"/>
            <wp:wrapTight wrapText="bothSides">
              <wp:wrapPolygon edited="0">
                <wp:start x="0" y="0"/>
                <wp:lineTo x="0" y="21391"/>
                <wp:lineTo x="21481" y="21391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55D">
        <w:rPr>
          <w:rFonts w:ascii="Times New Roman" w:hAnsi="Times New Roman" w:cs="Times New Roman"/>
          <w:sz w:val="28"/>
          <w:szCs w:val="28"/>
        </w:rPr>
        <w:t xml:space="preserve">Мне немного грустно при мысли о том, что это моя последняя неделя на острове. Моя исследовательская работа завершена, и я возвращаюсь домой. Сегодня я ещё прогуляюсь по холмам и попрощаюсь с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>, изучению которых я посвятила последние девять месяцев. Вот фотография некоторых из этих огромных статуй.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Если вы следили за моим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блогом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в этом году, то знаете, что жители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создали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сотни лет назад. Все эти впечатляющие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были созданы в одной каменоломне в восточной части острова. Некоторые из них весят тысячи килограммов, но жители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смогли переместить их далеко от каменоломни без использования кранов или какого-либо иного тяжёлого оборудования.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Долгие годы археологи не знали, как удалось переместить эти массивные статуи. Это оставалось загадкой до 1990-х годов, когда группа археологов и жителей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продемонстрировали, что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могли транспортировать и поднять с помощью изготовленных из растений канатов, деревянных колесиков и мостков, сделанных из больших деревьев, которые некогда в изобилии росли на острове. Загадка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была разгадана.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Однако оставалась другая загадка. Что случилось с этими растениями и большими деревьями, с помощью которых перемещали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? Как я уже сказала, глядя из окна, я вижу траву, кусты и пару небольших деревьев, но ничего, чем можно было бы воспользоваться для перемещения этих гигантских статуй. Это захватывающая головоломка, и я посвящу ей свои будущие записи и лекции. Ну, а пока вы можете, если хотите, сами заняться этой загадкой. 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27655D" w:rsidRDefault="00A76833" w:rsidP="00A7683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№2. </w:t>
      </w:r>
      <w:r w:rsidRPr="0027655D">
        <w:rPr>
          <w:rFonts w:ascii="Times New Roman" w:hAnsi="Times New Roman" w:cs="Times New Roman"/>
          <w:b/>
          <w:sz w:val="28"/>
          <w:szCs w:val="28"/>
        </w:rPr>
        <w:t>Рецензия на книгу «Коллапс»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lastRenderedPageBreak/>
        <w:t xml:space="preserve">Новая книга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Джареда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«Коллапс» несёт в себе ясное предупреждение о последствиях разрушения окружающей среды. В этой книге автор описывает несколько цивилизаций, которые погибли, сделав неверный выбор и причинив вред окружающей среде. Один из самых будоражащих примеров, описанных в книге, –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>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Автор пишет, что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был заселён полинезийцами после 700 года н.э. Они построили процветающее общество, которое, возможно, насчитывало 15 000 человек. Они создали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, знаменитые статуи, и использовали доступные им природные ресурсы для перемещения этих гигантских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в разные части острова. Когда в 1722 году на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высадились первые европейцы,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моаи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всё ещё стояли, но деревья уже исчезли. Население сократилось до нескольких тысяч человек, борющихся за выживание.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пишет, что жители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расчистили землю под поля и для других целей, а также чрезмерно охотились на многие виды морских и наземных птиц, живших на острове. Он предполагает, что сокращение природных ресурсов привело к гражданским войнам и распаду общества на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>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>Главный урок этой замечательной, но пугающей книги заключается в том, что в прошлом люди сделали выбор в пользу разрушения своей окружающей среды, полностью вырубая деревья и охотясь на животных до их полного истребления. С оптимизмом автор указывает на то, что мы можем сделать другой выбор и не повторить их ошибок сегодня. Книга хорошо написана, и её стоит прочитать каждому, кто обеспокоен проблемами окружающей среды.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27655D" w:rsidRDefault="00A76833" w:rsidP="00A7683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№3. </w:t>
      </w:r>
      <w:r w:rsidRPr="0027655D">
        <w:rPr>
          <w:rFonts w:ascii="Times New Roman" w:hAnsi="Times New Roman" w:cs="Times New Roman"/>
          <w:b/>
          <w:sz w:val="28"/>
          <w:szCs w:val="28"/>
        </w:rPr>
        <w:t xml:space="preserve">Майкл </w:t>
      </w:r>
      <w:proofErr w:type="spellStart"/>
      <w:r w:rsidRPr="0027655D">
        <w:rPr>
          <w:rFonts w:ascii="Times New Roman" w:hAnsi="Times New Roman" w:cs="Times New Roman"/>
          <w:b/>
          <w:sz w:val="28"/>
          <w:szCs w:val="28"/>
        </w:rPr>
        <w:t>Кимбол</w:t>
      </w:r>
      <w:proofErr w:type="spellEnd"/>
      <w:r w:rsidRPr="0027655D">
        <w:rPr>
          <w:rFonts w:ascii="Times New Roman" w:hAnsi="Times New Roman" w:cs="Times New Roman"/>
          <w:b/>
          <w:sz w:val="28"/>
          <w:szCs w:val="28"/>
        </w:rPr>
        <w:t xml:space="preserve">. «Уничтожили ли полинезийские крысы деревья на </w:t>
      </w:r>
      <w:proofErr w:type="spellStart"/>
      <w:r w:rsidRPr="0027655D">
        <w:rPr>
          <w:rFonts w:ascii="Times New Roman" w:hAnsi="Times New Roman" w:cs="Times New Roman"/>
          <w:b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b/>
          <w:sz w:val="28"/>
          <w:szCs w:val="28"/>
        </w:rPr>
        <w:t>?»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Джареда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«Коллапс» вышла в 2005 году. В этой книге описано поселение на острове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(также известном как Остров Пасхи).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Вскоре после публикации книга вызвала противоречивые отклики. Многие учёные ставили под сомнение предложенную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Даймондом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версию произошедшего на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. Они соглашались с тем, что гигантские деревья исчезли до того, как европейцы впервые прибыли на остров в XVIII веке, но не принимали версию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Джареда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о том, что послужило причиной их исчезновения.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t xml:space="preserve">Недавно учёные Карл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Липо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Хант опубликовали новую версию. Они считают, что полинезийские крысы съели семена деревьев, не дав тем самым вырасти новым деревьям. Они уверены, что крысы были случайно или намеренно завезены на остров в каноэ, в которых на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приплыли первые поселенцы.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55D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показали, что численность популяции крыс может удваиваться каждые 47 дней. А это огромное число крыс, которым нужно чем-то питаться. Чтобы подтвердить свою версию,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Липо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 xml:space="preserve"> и Хант указывают, что на остатках пальмовых орехов видны следы крысиных зубов. Они, конечно же, соглашаются с тем, что и люди сыграли свою роль в уничтожении лесов на </w:t>
      </w:r>
      <w:proofErr w:type="spellStart"/>
      <w:r w:rsidRPr="0027655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  <w:r w:rsidRPr="0027655D">
        <w:rPr>
          <w:rFonts w:ascii="Times New Roman" w:hAnsi="Times New Roman" w:cs="Times New Roman"/>
          <w:sz w:val="28"/>
          <w:szCs w:val="28"/>
        </w:rPr>
        <w:t>. Однако они уверены, что полинезийская крыса была ещё большим виновником среди всех рассматриваемых факторов.</w:t>
      </w:r>
    </w:p>
    <w:p w:rsidR="00A76833" w:rsidRPr="0027655D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973E45" w:rsidRDefault="00A76833" w:rsidP="00A7683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E45">
        <w:rPr>
          <w:rFonts w:ascii="Times New Roman" w:hAnsi="Times New Roman" w:cs="Times New Roman"/>
          <w:b/>
          <w:sz w:val="24"/>
          <w:szCs w:val="28"/>
        </w:rPr>
        <w:t>Задания к текстам</w:t>
      </w:r>
    </w:p>
    <w:p w:rsidR="00A76833" w:rsidRPr="00973E45" w:rsidRDefault="00A76833" w:rsidP="00A7683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Вопрос 1.</w:t>
      </w:r>
      <w:r w:rsidRPr="00973E45">
        <w:rPr>
          <w:rFonts w:ascii="Times New Roman" w:hAnsi="Times New Roman" w:cs="Times New Roman"/>
          <w:b/>
          <w:sz w:val="24"/>
          <w:szCs w:val="28"/>
        </w:rPr>
        <w:t xml:space="preserve"> Согласно тексту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блога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>, когда профессор начала свою исследовательскую работу?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A. В 1990-х годах.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B. Девять месяцев назад.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C. Год назад.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D. В начале мая.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E45">
        <w:rPr>
          <w:rFonts w:ascii="Times New Roman" w:hAnsi="Times New Roman" w:cs="Times New Roman"/>
          <w:b/>
          <w:sz w:val="24"/>
          <w:szCs w:val="28"/>
        </w:rPr>
        <w:t>Вопрос 2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973E45">
        <w:rPr>
          <w:rFonts w:ascii="Times New Roman" w:hAnsi="Times New Roman" w:cs="Times New Roman"/>
          <w:b/>
          <w:sz w:val="24"/>
          <w:szCs w:val="28"/>
        </w:rPr>
        <w:t xml:space="preserve"> В чём учёные Карл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Липо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 xml:space="preserve"> и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Терри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 xml:space="preserve"> Хант, упомянутые в статье, согласны с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Джаредом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Даймондом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>?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 xml:space="preserve">A. Люди поселились на </w:t>
      </w:r>
      <w:proofErr w:type="spellStart"/>
      <w:r w:rsidRPr="00973E45">
        <w:rPr>
          <w:rFonts w:ascii="Times New Roman" w:hAnsi="Times New Roman" w:cs="Times New Roman"/>
          <w:sz w:val="24"/>
          <w:szCs w:val="28"/>
        </w:rPr>
        <w:t>Рапануи</w:t>
      </w:r>
      <w:proofErr w:type="spellEnd"/>
      <w:r w:rsidRPr="00973E45">
        <w:rPr>
          <w:rFonts w:ascii="Times New Roman" w:hAnsi="Times New Roman" w:cs="Times New Roman"/>
          <w:sz w:val="24"/>
          <w:szCs w:val="28"/>
        </w:rPr>
        <w:t xml:space="preserve"> сотни лет назад.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 xml:space="preserve">B. Большие деревья исчезли с </w:t>
      </w:r>
      <w:proofErr w:type="spellStart"/>
      <w:r w:rsidRPr="00973E45">
        <w:rPr>
          <w:rFonts w:ascii="Times New Roman" w:hAnsi="Times New Roman" w:cs="Times New Roman"/>
          <w:sz w:val="24"/>
          <w:szCs w:val="28"/>
        </w:rPr>
        <w:t>Рапануи</w:t>
      </w:r>
      <w:proofErr w:type="spellEnd"/>
      <w:r w:rsidRPr="00973E45">
        <w:rPr>
          <w:rFonts w:ascii="Times New Roman" w:hAnsi="Times New Roman" w:cs="Times New Roman"/>
          <w:sz w:val="24"/>
          <w:szCs w:val="28"/>
        </w:rPr>
        <w:t>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 xml:space="preserve">C. Полинезийские крысы съели семена больших деревьев на </w:t>
      </w:r>
      <w:proofErr w:type="spellStart"/>
      <w:r w:rsidRPr="00973E45">
        <w:rPr>
          <w:rFonts w:ascii="Times New Roman" w:hAnsi="Times New Roman" w:cs="Times New Roman"/>
          <w:sz w:val="24"/>
          <w:szCs w:val="28"/>
        </w:rPr>
        <w:t>Рапануи</w:t>
      </w:r>
      <w:proofErr w:type="spellEnd"/>
      <w:r w:rsidRPr="00973E45">
        <w:rPr>
          <w:rFonts w:ascii="Times New Roman" w:hAnsi="Times New Roman" w:cs="Times New Roman"/>
          <w:sz w:val="24"/>
          <w:szCs w:val="28"/>
        </w:rPr>
        <w:t>.</w:t>
      </w:r>
    </w:p>
    <w:p w:rsidR="00A76833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 xml:space="preserve">D. Европейцы прибыли на </w:t>
      </w:r>
      <w:proofErr w:type="spellStart"/>
      <w:r w:rsidRPr="00973E45">
        <w:rPr>
          <w:rFonts w:ascii="Times New Roman" w:hAnsi="Times New Roman" w:cs="Times New Roman"/>
          <w:sz w:val="24"/>
          <w:szCs w:val="28"/>
        </w:rPr>
        <w:t>Рапануи</w:t>
      </w:r>
      <w:proofErr w:type="spellEnd"/>
      <w:r w:rsidRPr="00973E45">
        <w:rPr>
          <w:rFonts w:ascii="Times New Roman" w:hAnsi="Times New Roman" w:cs="Times New Roman"/>
          <w:sz w:val="24"/>
          <w:szCs w:val="28"/>
        </w:rPr>
        <w:t xml:space="preserve"> в XVIII веке.</w:t>
      </w:r>
    </w:p>
    <w:p w:rsidR="00A76833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A76833" w:rsidRPr="00A76833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76833">
        <w:rPr>
          <w:rFonts w:ascii="Times New Roman" w:hAnsi="Times New Roman" w:cs="Times New Roman"/>
          <w:b/>
          <w:sz w:val="24"/>
          <w:szCs w:val="28"/>
        </w:rPr>
        <w:t xml:space="preserve">Вопрос 3. В последнем абзаце записи в </w:t>
      </w:r>
      <w:proofErr w:type="spellStart"/>
      <w:r w:rsidRPr="00A76833">
        <w:rPr>
          <w:rFonts w:ascii="Times New Roman" w:hAnsi="Times New Roman" w:cs="Times New Roman"/>
          <w:b/>
          <w:sz w:val="24"/>
          <w:szCs w:val="28"/>
        </w:rPr>
        <w:t>блоге</w:t>
      </w:r>
      <w:proofErr w:type="spellEnd"/>
      <w:r w:rsidRPr="00A76833">
        <w:rPr>
          <w:rFonts w:ascii="Times New Roman" w:hAnsi="Times New Roman" w:cs="Times New Roman"/>
          <w:b/>
          <w:sz w:val="24"/>
          <w:szCs w:val="28"/>
        </w:rPr>
        <w:t xml:space="preserve"> профессор пишет: «Однако оставалась другая загадка...» Какую загадку она имела в виду?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Вопрос 4.</w:t>
      </w:r>
      <w:r w:rsidRPr="00973E45">
        <w:rPr>
          <w:rFonts w:ascii="Times New Roman" w:hAnsi="Times New Roman" w:cs="Times New Roman"/>
          <w:b/>
          <w:sz w:val="24"/>
          <w:szCs w:val="28"/>
        </w:rPr>
        <w:t xml:space="preserve"> Какое доказательство приводят Карл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Липо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 xml:space="preserve"> и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Терри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 xml:space="preserve"> Хант, чтобы подтвердить свою версию о причине исчезновения больших деревьев на </w:t>
      </w:r>
      <w:proofErr w:type="spellStart"/>
      <w:r w:rsidRPr="00973E45">
        <w:rPr>
          <w:rFonts w:ascii="Times New Roman" w:hAnsi="Times New Roman" w:cs="Times New Roman"/>
          <w:b/>
          <w:sz w:val="24"/>
          <w:szCs w:val="28"/>
        </w:rPr>
        <w:t>Рапануи</w:t>
      </w:r>
      <w:proofErr w:type="spellEnd"/>
      <w:r w:rsidRPr="00973E45">
        <w:rPr>
          <w:rFonts w:ascii="Times New Roman" w:hAnsi="Times New Roman" w:cs="Times New Roman"/>
          <w:b/>
          <w:sz w:val="24"/>
          <w:szCs w:val="28"/>
        </w:rPr>
        <w:t>?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A. Крысы прибыли на остров в каноэ поселенцев.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B. Крысы могли быть завезены поселенцами намеренно.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C. Численность популяции крыс может удваиваться каждые 47 дней.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73E45">
        <w:rPr>
          <w:rFonts w:ascii="Times New Roman" w:hAnsi="Times New Roman" w:cs="Times New Roman"/>
          <w:sz w:val="24"/>
          <w:szCs w:val="28"/>
        </w:rPr>
        <w:t>D. На остатках пальмовых орехов видны следы крысиных зубов.</w:t>
      </w:r>
    </w:p>
    <w:p w:rsidR="00A76833" w:rsidRPr="00973E45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A76833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Вопрос 5.</w:t>
      </w:r>
      <w:r w:rsidRPr="00973E45">
        <w:rPr>
          <w:rFonts w:ascii="Times New Roman" w:hAnsi="Times New Roman" w:cs="Times New Roman"/>
          <w:b/>
          <w:sz w:val="24"/>
          <w:szCs w:val="28"/>
        </w:rPr>
        <w:t xml:space="preserve"> Соотнесите причины, о которых говорится в каждой версии, и одно общее для них следствие с соответствующими ячейками таблицы.</w:t>
      </w:r>
    </w:p>
    <w:p w:rsidR="00A76833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c"/>
        <w:tblW w:w="0" w:type="auto"/>
        <w:tblLook w:val="04A0"/>
      </w:tblPr>
      <w:tblGrid>
        <w:gridCol w:w="3115"/>
        <w:gridCol w:w="3115"/>
        <w:gridCol w:w="3115"/>
      </w:tblGrid>
      <w:tr w:rsidR="00A76833" w:rsidRPr="00A76833" w:rsidTr="00A76833">
        <w:tc>
          <w:tcPr>
            <w:tcW w:w="3115" w:type="dxa"/>
          </w:tcPr>
          <w:p w:rsidR="00A76833" w:rsidRPr="00A76833" w:rsidRDefault="00A76833" w:rsidP="00A768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b/>
                <w:sz w:val="24"/>
                <w:szCs w:val="28"/>
              </w:rPr>
              <w:t>Причина</w:t>
            </w:r>
          </w:p>
        </w:tc>
        <w:tc>
          <w:tcPr>
            <w:tcW w:w="3115" w:type="dxa"/>
          </w:tcPr>
          <w:p w:rsidR="00A76833" w:rsidRPr="00A76833" w:rsidRDefault="00A76833" w:rsidP="00A768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b/>
                <w:sz w:val="24"/>
                <w:szCs w:val="28"/>
              </w:rPr>
              <w:t>Следствие</w:t>
            </w:r>
          </w:p>
        </w:tc>
        <w:tc>
          <w:tcPr>
            <w:tcW w:w="3115" w:type="dxa"/>
          </w:tcPr>
          <w:p w:rsidR="00A76833" w:rsidRPr="00A76833" w:rsidRDefault="00A76833" w:rsidP="00A768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b/>
                <w:sz w:val="24"/>
                <w:szCs w:val="28"/>
              </w:rPr>
              <w:t>Сторонники версии</w:t>
            </w:r>
          </w:p>
        </w:tc>
      </w:tr>
      <w:tr w:rsidR="00A76833" w:rsidTr="00A76833">
        <w:tc>
          <w:tcPr>
            <w:tcW w:w="3115" w:type="dxa"/>
          </w:tcPr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Джаред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Даймонд</w:t>
            </w:r>
            <w:proofErr w:type="spellEnd"/>
          </w:p>
        </w:tc>
      </w:tr>
      <w:tr w:rsidR="00A76833" w:rsidTr="00A76833">
        <w:tc>
          <w:tcPr>
            <w:tcW w:w="3115" w:type="dxa"/>
          </w:tcPr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  <w:vMerge/>
          </w:tcPr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Карл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Липо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Терри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 Хант</w:t>
            </w:r>
          </w:p>
          <w:p w:rsidR="00A76833" w:rsidRPr="00A76833" w:rsidRDefault="00A76833" w:rsidP="00A768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6833" w:rsidRDefault="00A76833" w:rsidP="00A7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c"/>
        <w:tblW w:w="0" w:type="auto"/>
        <w:tblLook w:val="04A0"/>
      </w:tblPr>
      <w:tblGrid>
        <w:gridCol w:w="3115"/>
        <w:gridCol w:w="3115"/>
        <w:gridCol w:w="3115"/>
      </w:tblGrid>
      <w:tr w:rsidR="00A76833" w:rsidTr="00A76833">
        <w:tc>
          <w:tcPr>
            <w:tcW w:w="3115" w:type="dxa"/>
          </w:tcPr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Все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моаи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 были созданы в одной каменоломне.</w:t>
            </w:r>
          </w:p>
        </w:tc>
        <w:tc>
          <w:tcPr>
            <w:tcW w:w="3115" w:type="dxa"/>
          </w:tcPr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Полинезийские крысы съели семена, в результате чего не могло вырасти новых деревьев.</w:t>
            </w:r>
          </w:p>
        </w:tc>
        <w:tc>
          <w:tcPr>
            <w:tcW w:w="3115" w:type="dxa"/>
          </w:tcPr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Поселенцы завезли полинезийских крыс на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Рапануи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каноэ.</w:t>
            </w:r>
          </w:p>
        </w:tc>
      </w:tr>
      <w:tr w:rsidR="00A76833" w:rsidTr="00A76833">
        <w:tc>
          <w:tcPr>
            <w:tcW w:w="3115" w:type="dxa"/>
          </w:tcPr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Большие деревья исчезли с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Рапануи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5" w:type="dxa"/>
          </w:tcPr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Жителям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Рапануи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 xml:space="preserve"> нужны были природные ресурсы для перемещения </w:t>
            </w:r>
            <w:proofErr w:type="spellStart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моаи</w:t>
            </w:r>
            <w:proofErr w:type="spellEnd"/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5" w:type="dxa"/>
          </w:tcPr>
          <w:p w:rsidR="00A76833" w:rsidRPr="00A76833" w:rsidRDefault="00A76833" w:rsidP="00A768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833">
              <w:rPr>
                <w:rFonts w:ascii="Times New Roman" w:hAnsi="Times New Roman" w:cs="Times New Roman"/>
                <w:sz w:val="24"/>
                <w:szCs w:val="28"/>
              </w:rPr>
              <w:t>Люди вырубили леса, чтобы расчистить землю для земледелия и других нужд.</w:t>
            </w:r>
          </w:p>
        </w:tc>
      </w:tr>
    </w:tbl>
    <w:p w:rsidR="00A76833" w:rsidRDefault="00A76833" w:rsidP="00A76833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Pr="00A76833" w:rsidRDefault="00A76833" w:rsidP="00A768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33">
        <w:rPr>
          <w:rFonts w:ascii="Times New Roman" w:hAnsi="Times New Roman" w:cs="Times New Roman"/>
          <w:b/>
          <w:sz w:val="28"/>
          <w:szCs w:val="28"/>
        </w:rPr>
        <w:t xml:space="preserve">Вопрос 6. Прочитав тексты всех трёх источников, как вы думаете, что привело к исчезновению больших деревьев на </w:t>
      </w:r>
      <w:proofErr w:type="spellStart"/>
      <w:r w:rsidRPr="00A76833">
        <w:rPr>
          <w:rFonts w:ascii="Times New Roman" w:hAnsi="Times New Roman" w:cs="Times New Roman"/>
          <w:b/>
          <w:sz w:val="28"/>
          <w:szCs w:val="28"/>
        </w:rPr>
        <w:t>Рапануи</w:t>
      </w:r>
      <w:proofErr w:type="spellEnd"/>
      <w:r w:rsidRPr="00A76833">
        <w:rPr>
          <w:rFonts w:ascii="Times New Roman" w:hAnsi="Times New Roman" w:cs="Times New Roman"/>
          <w:b/>
          <w:sz w:val="28"/>
          <w:szCs w:val="28"/>
        </w:rPr>
        <w:t>? Для обоснования своего ответа приведите конкретную информацию из источников.</w:t>
      </w: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33" w:rsidRDefault="00A76833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E9E" w:rsidRPr="00A76833" w:rsidRDefault="004B5E9E" w:rsidP="00A7683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833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</w:p>
    <w:p w:rsidR="00FE3854" w:rsidRDefault="00FE385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E9E" w:rsidRPr="00FE3854" w:rsidRDefault="00FE3854" w:rsidP="00FE385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54">
        <w:rPr>
          <w:rFonts w:ascii="Times New Roman" w:hAnsi="Times New Roman" w:cs="Times New Roman"/>
          <w:b/>
          <w:sz w:val="28"/>
          <w:szCs w:val="28"/>
        </w:rPr>
        <w:t xml:space="preserve">Пример задания для проверки </w:t>
      </w:r>
      <w:proofErr w:type="spellStart"/>
      <w:r w:rsidRPr="00FE3854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FE3854">
        <w:rPr>
          <w:rFonts w:ascii="Times New Roman" w:hAnsi="Times New Roman" w:cs="Times New Roman"/>
          <w:b/>
          <w:sz w:val="28"/>
          <w:szCs w:val="28"/>
        </w:rPr>
        <w:t xml:space="preserve"> глобальных компетенций</w:t>
      </w:r>
      <w:r w:rsidR="004B5E9E" w:rsidRPr="00FE3854">
        <w:rPr>
          <w:rFonts w:ascii="Times New Roman" w:hAnsi="Times New Roman" w:cs="Times New Roman"/>
          <w:b/>
          <w:sz w:val="28"/>
          <w:szCs w:val="28"/>
        </w:rPr>
        <w:t>.</w:t>
      </w:r>
    </w:p>
    <w:p w:rsidR="00FE3854" w:rsidRPr="00FE3854" w:rsidRDefault="00FE3854" w:rsidP="00FE385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54" w:rsidRPr="00FE3854" w:rsidRDefault="00FE3854" w:rsidP="00FE385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54">
        <w:rPr>
          <w:rFonts w:ascii="Times New Roman" w:hAnsi="Times New Roman" w:cs="Times New Roman"/>
          <w:b/>
          <w:sz w:val="28"/>
          <w:szCs w:val="28"/>
        </w:rPr>
        <w:t>Единственный сюжет</w:t>
      </w:r>
    </w:p>
    <w:p w:rsidR="00FE3854" w:rsidRDefault="00FE385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4" w:rsidRDefault="00FE385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писательница, выросшая в семье, принадлежащей среднему классу, в западноафриканской стране Нигерии. Её родители работали в Университете Нигерии. Её отец был профессором, а мать – сотрудником администрации университета.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училась в университете в Нигерии, а затем уехала продолжать образование в Соединённые штаты.</w:t>
      </w:r>
    </w:p>
    <w:p w:rsidR="00FE3854" w:rsidRDefault="00FE385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4" w:rsidRDefault="00FE3854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8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Адаптированный отрывок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«Опасность единственного сюжета», которую читала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F0C15">
        <w:rPr>
          <w:rFonts w:ascii="Times New Roman" w:hAnsi="Times New Roman" w:cs="Times New Roman"/>
          <w:sz w:val="28"/>
          <w:szCs w:val="28"/>
        </w:rPr>
        <w:t xml:space="preserve"> одной из</w:t>
      </w:r>
      <w:r>
        <w:rPr>
          <w:rFonts w:ascii="Times New Roman" w:hAnsi="Times New Roman" w:cs="Times New Roman"/>
          <w:sz w:val="28"/>
          <w:szCs w:val="28"/>
        </w:rPr>
        <w:t xml:space="preserve"> частей этой 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своём опыте общения с соседкой по комнате в Американском университете, где она училась.</w:t>
      </w:r>
      <w:r w:rsidRPr="00FE38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41B8" w:rsidRDefault="00FE3854" w:rsidP="000A41B8">
      <w:pPr>
        <w:pStyle w:val="a3"/>
        <w:tabs>
          <w:tab w:val="left" w:pos="23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было 19. Моя американская соседка была от меня в шоке. Она спросила, где я так хорошо выучила английский язык, и смутилась, когда я сказало, что в Нигерии английский является официальным языком страны. Она спросила, можно ли ей послушать то, что она называла «музыкой моего народа</w:t>
      </w:r>
      <w:r w:rsidR="00D26B92">
        <w:rPr>
          <w:rFonts w:ascii="Times New Roman" w:hAnsi="Times New Roman" w:cs="Times New Roman"/>
          <w:sz w:val="28"/>
          <w:szCs w:val="28"/>
        </w:rPr>
        <w:t xml:space="preserve">», </w:t>
      </w:r>
      <w:r w:rsidR="000A41B8">
        <w:rPr>
          <w:rFonts w:ascii="Times New Roman" w:hAnsi="Times New Roman" w:cs="Times New Roman"/>
          <w:sz w:val="28"/>
          <w:szCs w:val="28"/>
        </w:rPr>
        <w:t xml:space="preserve"> оказалась очень разочарованной, когда я включила свою музыку в исполнении одной американской поп-звезды.</w:t>
      </w:r>
    </w:p>
    <w:p w:rsidR="000A41B8" w:rsidRDefault="000A41B8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думала, что я не умею пользоваться кухонной плитой.</w:t>
      </w:r>
    </w:p>
    <w:p w:rsidR="000A41B8" w:rsidRDefault="000A41B8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меня просто потрясло, так это то, что она меня жалела даже до того, как меня увидела… У моей соседки по комнате был единственный сюжет про Африку: единственный сюжет катастрофы. В этом единственном сюжете у африканцев не было никакой возможности быть хоть в чём-то на неё похожими. Никакой возможности стать для чувств более сложных, чем жалость. Никакой возможности для общения на равных».</w:t>
      </w:r>
    </w:p>
    <w:p w:rsidR="000A41B8" w:rsidRDefault="000A41B8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1B8" w:rsidRPr="000A41B8" w:rsidRDefault="000A41B8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1B8">
        <w:rPr>
          <w:rFonts w:ascii="Times New Roman" w:hAnsi="Times New Roman" w:cs="Times New Roman"/>
          <w:b/>
          <w:sz w:val="28"/>
          <w:szCs w:val="28"/>
        </w:rPr>
        <w:t xml:space="preserve">Вопрос 1. Какое из приведённых ниже утверждений может лучше всего объяснить, почему соседка по комнате была «в шоке» от беглого английского </w:t>
      </w:r>
      <w:proofErr w:type="spellStart"/>
      <w:r w:rsidRPr="000A41B8">
        <w:rPr>
          <w:rFonts w:ascii="Times New Roman" w:hAnsi="Times New Roman" w:cs="Times New Roman"/>
          <w:b/>
          <w:sz w:val="28"/>
          <w:szCs w:val="28"/>
        </w:rPr>
        <w:t>Адичи</w:t>
      </w:r>
      <w:proofErr w:type="spellEnd"/>
      <w:r w:rsidRPr="000A41B8">
        <w:rPr>
          <w:rFonts w:ascii="Times New Roman" w:hAnsi="Times New Roman" w:cs="Times New Roman"/>
          <w:b/>
          <w:sz w:val="28"/>
          <w:szCs w:val="28"/>
        </w:rPr>
        <w:t xml:space="preserve"> и «разочарована» тем, что она включила музыку в исполнении одной американской поп-звезды?</w:t>
      </w:r>
    </w:p>
    <w:p w:rsidR="000A41B8" w:rsidRDefault="000A41B8" w:rsidP="000A41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надеялась узнать большее об африканской музыке, когда выяснила,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родом из Нигерии.</w:t>
      </w:r>
    </w:p>
    <w:p w:rsidR="000A41B8" w:rsidRDefault="000A41B8" w:rsidP="000A41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она узнала, что в Африке есть много разных стран, а во многих из них – больше одного официального языка.</w:t>
      </w:r>
    </w:p>
    <w:p w:rsidR="000A41B8" w:rsidRDefault="000A41B8" w:rsidP="000A41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представления об Африке и африканцах сформировались под влиянием популярных образов, воздействию которых она подвергалась в своей стране.</w:t>
      </w:r>
    </w:p>
    <w:p w:rsidR="000A41B8" w:rsidRDefault="000A41B8" w:rsidP="000A41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ожидала, что эта поп-звезда может быть хорошо известна в Африке, поскольку эта певица поёт только на английском языке.</w:t>
      </w:r>
    </w:p>
    <w:p w:rsidR="000A41B8" w:rsidRDefault="000A41B8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1B8" w:rsidRDefault="000A41B8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EB"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proofErr w:type="spellStart"/>
      <w:r w:rsidRPr="00853CEB">
        <w:rPr>
          <w:rFonts w:ascii="Times New Roman" w:hAnsi="Times New Roman" w:cs="Times New Roman"/>
          <w:b/>
          <w:sz w:val="28"/>
          <w:szCs w:val="28"/>
        </w:rPr>
        <w:t>Адичи</w:t>
      </w:r>
      <w:proofErr w:type="spellEnd"/>
      <w:r w:rsidRPr="00853CEB">
        <w:rPr>
          <w:rFonts w:ascii="Times New Roman" w:hAnsi="Times New Roman" w:cs="Times New Roman"/>
          <w:b/>
          <w:sz w:val="28"/>
          <w:szCs w:val="28"/>
        </w:rPr>
        <w:t xml:space="preserve"> продолжила, добавив, что «единственный сюжет создаёт стереотипы, а проблема стереотипов не в том, что они неверные, а в том, что они не полные». </w:t>
      </w:r>
      <w:r w:rsidR="00853CEB" w:rsidRPr="00853CEB">
        <w:rPr>
          <w:rFonts w:ascii="Times New Roman" w:hAnsi="Times New Roman" w:cs="Times New Roman"/>
          <w:b/>
          <w:sz w:val="28"/>
          <w:szCs w:val="28"/>
        </w:rPr>
        <w:t>Описывают ли утверждения, приведённые в таблице ниже, то, каким образом стереотип может быть неполным? Отметьте «Да» или «Нет» для каждого утверждения.</w:t>
      </w:r>
    </w:p>
    <w:p w:rsidR="00853CEB" w:rsidRDefault="00853CEB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933"/>
        <w:gridCol w:w="709"/>
        <w:gridCol w:w="703"/>
      </w:tblGrid>
      <w:tr w:rsidR="00853CEB" w:rsidTr="00853CEB">
        <w:tc>
          <w:tcPr>
            <w:tcW w:w="7933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Описывает ли это утверждение то, каким образом стереотип может быть неполным?</w:t>
            </w:r>
          </w:p>
        </w:tc>
        <w:tc>
          <w:tcPr>
            <w:tcW w:w="709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53CEB" w:rsidTr="00853CEB">
        <w:tc>
          <w:tcPr>
            <w:tcW w:w="7933" w:type="dxa"/>
          </w:tcPr>
          <w:p w:rsidR="00853CEB" w:rsidRP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EB">
              <w:rPr>
                <w:rFonts w:ascii="Times New Roman" w:hAnsi="Times New Roman" w:cs="Times New Roman"/>
                <w:sz w:val="28"/>
                <w:szCs w:val="28"/>
              </w:rPr>
              <w:t>Он не отражает индивидуальных различий.</w:t>
            </w:r>
          </w:p>
        </w:tc>
        <w:tc>
          <w:tcPr>
            <w:tcW w:w="709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CEB" w:rsidTr="00853CEB">
        <w:tc>
          <w:tcPr>
            <w:tcW w:w="7933" w:type="dxa"/>
          </w:tcPr>
          <w:p w:rsidR="00853CEB" w:rsidRP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EB">
              <w:rPr>
                <w:rFonts w:ascii="Times New Roman" w:hAnsi="Times New Roman" w:cs="Times New Roman"/>
                <w:sz w:val="28"/>
                <w:szCs w:val="28"/>
              </w:rPr>
              <w:t>О нём не всем рассказывают.</w:t>
            </w:r>
          </w:p>
        </w:tc>
        <w:tc>
          <w:tcPr>
            <w:tcW w:w="709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CEB" w:rsidTr="00853CEB">
        <w:tc>
          <w:tcPr>
            <w:tcW w:w="7933" w:type="dxa"/>
          </w:tcPr>
          <w:p w:rsidR="00853CEB" w:rsidRP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EB">
              <w:rPr>
                <w:rFonts w:ascii="Times New Roman" w:hAnsi="Times New Roman" w:cs="Times New Roman"/>
                <w:sz w:val="28"/>
                <w:szCs w:val="28"/>
              </w:rPr>
              <w:t>Он не включает в себя личного опыта.</w:t>
            </w:r>
          </w:p>
        </w:tc>
        <w:tc>
          <w:tcPr>
            <w:tcW w:w="709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CEB" w:rsidTr="00853CEB">
        <w:tc>
          <w:tcPr>
            <w:tcW w:w="7933" w:type="dxa"/>
          </w:tcPr>
          <w:p w:rsidR="00853CEB" w:rsidRP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EB">
              <w:rPr>
                <w:rFonts w:ascii="Times New Roman" w:hAnsi="Times New Roman" w:cs="Times New Roman"/>
                <w:sz w:val="28"/>
                <w:szCs w:val="28"/>
              </w:rPr>
              <w:t>Он не выходит за пределы общения.</w:t>
            </w:r>
          </w:p>
        </w:tc>
        <w:tc>
          <w:tcPr>
            <w:tcW w:w="709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CEB" w:rsidTr="00853CEB">
        <w:tc>
          <w:tcPr>
            <w:tcW w:w="7933" w:type="dxa"/>
          </w:tcPr>
          <w:p w:rsidR="00853CEB" w:rsidRP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EB">
              <w:rPr>
                <w:rFonts w:ascii="Times New Roman" w:hAnsi="Times New Roman" w:cs="Times New Roman"/>
                <w:sz w:val="28"/>
                <w:szCs w:val="28"/>
              </w:rPr>
              <w:t>Он не понятен представителям других культур.</w:t>
            </w:r>
          </w:p>
        </w:tc>
        <w:tc>
          <w:tcPr>
            <w:tcW w:w="709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853CEB" w:rsidRDefault="00853CEB" w:rsidP="00EC43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3CEB" w:rsidRPr="00853CEB" w:rsidRDefault="00853CEB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B8" w:rsidRPr="00853CEB" w:rsidRDefault="00853CEB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EB">
        <w:rPr>
          <w:rFonts w:ascii="Times New Roman" w:hAnsi="Times New Roman" w:cs="Times New Roman"/>
          <w:b/>
          <w:sz w:val="28"/>
          <w:szCs w:val="28"/>
        </w:rPr>
        <w:t>Вопрос №3. Какой из приведенных ниже примеров лучше всего показывает, как под воздействием средств массовой информации формируется единственный сюжет для группы людей? (Выбрать можно один или более вариантов ответа)</w:t>
      </w:r>
      <w:bookmarkStart w:id="0" w:name="_GoBack"/>
      <w:bookmarkEnd w:id="0"/>
    </w:p>
    <w:p w:rsidR="00853CEB" w:rsidRDefault="00853CEB" w:rsidP="00853CE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описывает исторические достижения коренного народа при обсуждении их колонизации иностранной державой.</w:t>
      </w:r>
    </w:p>
    <w:p w:rsidR="00853CEB" w:rsidRPr="00853CEB" w:rsidRDefault="00853CEB" w:rsidP="00853CE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Журнальная статья об иностранном городе иллюстрируется фотографиями детей, попрошайничающих на улицах.</w:t>
      </w:r>
    </w:p>
    <w:p w:rsidR="00853CEB" w:rsidRPr="00853CEB" w:rsidRDefault="00853CEB" w:rsidP="00853CE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EB">
        <w:rPr>
          <w:rFonts w:ascii="Times New Roman" w:hAnsi="Times New Roman" w:cs="Times New Roman"/>
          <w:sz w:val="28"/>
          <w:szCs w:val="28"/>
        </w:rPr>
        <w:t>Популярное телешоу рассказывает истории о мужчинах и женщинах разных национальностей и с разными карьерами.</w:t>
      </w:r>
    </w:p>
    <w:p w:rsidR="00853CEB" w:rsidRDefault="00853CEB" w:rsidP="00853CE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EB">
        <w:rPr>
          <w:rFonts w:ascii="Times New Roman" w:hAnsi="Times New Roman" w:cs="Times New Roman"/>
          <w:sz w:val="28"/>
          <w:szCs w:val="28"/>
        </w:rPr>
        <w:t>Статья в газете утверждает, что женщины-руководители являются лучшими менеджерами, потому что они более чуткие, чем мужчины.</w:t>
      </w:r>
    </w:p>
    <w:p w:rsidR="00853CEB" w:rsidRDefault="00853CEB" w:rsidP="00EC43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3CEB" w:rsidSect="003103C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D2" w:rsidRDefault="007855D2" w:rsidP="00992C93">
      <w:pPr>
        <w:spacing w:after="0" w:line="240" w:lineRule="auto"/>
      </w:pPr>
      <w:r>
        <w:separator/>
      </w:r>
    </w:p>
  </w:endnote>
  <w:endnote w:type="continuationSeparator" w:id="0">
    <w:p w:rsidR="007855D2" w:rsidRDefault="007855D2" w:rsidP="0099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39075"/>
      <w:docPartObj>
        <w:docPartGallery w:val="Page Numbers (Bottom of Page)"/>
        <w:docPartUnique/>
      </w:docPartObj>
    </w:sdtPr>
    <w:sdtContent>
      <w:p w:rsidR="00FE3854" w:rsidRDefault="008B61CB">
        <w:pPr>
          <w:pStyle w:val="a9"/>
          <w:jc w:val="right"/>
        </w:pPr>
        <w:r>
          <w:fldChar w:fldCharType="begin"/>
        </w:r>
        <w:r w:rsidR="00FE3854">
          <w:instrText>PAGE   \* MERGEFORMAT</w:instrText>
        </w:r>
        <w:r>
          <w:fldChar w:fldCharType="separate"/>
        </w:r>
        <w:r w:rsidR="00D26B92">
          <w:rPr>
            <w:noProof/>
          </w:rPr>
          <w:t>15</w:t>
        </w:r>
        <w:r>
          <w:fldChar w:fldCharType="end"/>
        </w:r>
      </w:p>
    </w:sdtContent>
  </w:sdt>
  <w:p w:rsidR="00FE3854" w:rsidRDefault="00FE38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D2" w:rsidRDefault="007855D2" w:rsidP="00992C93">
      <w:pPr>
        <w:spacing w:after="0" w:line="240" w:lineRule="auto"/>
      </w:pPr>
      <w:r>
        <w:separator/>
      </w:r>
    </w:p>
  </w:footnote>
  <w:footnote w:type="continuationSeparator" w:id="0">
    <w:p w:rsidR="007855D2" w:rsidRDefault="007855D2" w:rsidP="00992C93">
      <w:pPr>
        <w:spacing w:after="0" w:line="240" w:lineRule="auto"/>
      </w:pPr>
      <w:r>
        <w:continuationSeparator/>
      </w:r>
    </w:p>
  </w:footnote>
  <w:footnote w:id="1">
    <w:p w:rsidR="00FE3854" w:rsidRPr="00E217A8" w:rsidRDefault="00FE3854">
      <w:pPr>
        <w:pStyle w:val="a4"/>
        <w:rPr>
          <w:rFonts w:ascii="Times New Roman" w:hAnsi="Times New Roman" w:cs="Times New Roman"/>
          <w:lang w:val="en-US"/>
        </w:rPr>
      </w:pPr>
      <w:r w:rsidRPr="000F72E1">
        <w:rPr>
          <w:rStyle w:val="a6"/>
          <w:rFonts w:ascii="Times New Roman" w:hAnsi="Times New Roman" w:cs="Times New Roman"/>
        </w:rPr>
        <w:footnoteRef/>
      </w:r>
      <w:r w:rsidRPr="000F72E1">
        <w:rPr>
          <w:rFonts w:ascii="Times New Roman" w:hAnsi="Times New Roman" w:cs="Times New Roman"/>
        </w:rPr>
        <w:t xml:space="preserve"> Согласно исследованию ВЦИОМ, 82% опрошенных считают, что российское школьное образование не готовит к самостоятельной жизни. </w:t>
      </w:r>
      <w:r w:rsidRPr="000F72E1">
        <w:rPr>
          <w:rFonts w:ascii="Times New Roman" w:hAnsi="Times New Roman" w:cs="Times New Roman"/>
          <w:lang w:val="en-US"/>
        </w:rPr>
        <w:t>URL</w:t>
      </w:r>
      <w:r w:rsidRPr="00E217A8">
        <w:rPr>
          <w:rFonts w:ascii="Times New Roman" w:hAnsi="Times New Roman" w:cs="Times New Roman"/>
          <w:lang w:val="en-US"/>
        </w:rPr>
        <w:t>: https://ria.ru/20210524/shkola-1733689241.html</w:t>
      </w:r>
    </w:p>
  </w:footnote>
  <w:footnote w:id="2">
    <w:p w:rsidR="00FE3854" w:rsidRPr="00E217A8" w:rsidRDefault="00FE3854">
      <w:pPr>
        <w:pStyle w:val="a4"/>
        <w:rPr>
          <w:rFonts w:ascii="Times New Roman" w:hAnsi="Times New Roman" w:cs="Times New Roman"/>
          <w:lang w:val="en-US"/>
        </w:rPr>
      </w:pPr>
      <w:r w:rsidRPr="000F72E1">
        <w:rPr>
          <w:rStyle w:val="a6"/>
          <w:rFonts w:ascii="Times New Roman" w:hAnsi="Times New Roman" w:cs="Times New Roman"/>
        </w:rPr>
        <w:footnoteRef/>
      </w:r>
      <w:r w:rsidRPr="00E217A8">
        <w:rPr>
          <w:rFonts w:ascii="Times New Roman" w:hAnsi="Times New Roman" w:cs="Times New Roman"/>
          <w:lang w:val="en-US"/>
        </w:rPr>
        <w:t xml:space="preserve"> </w:t>
      </w:r>
      <w:r w:rsidRPr="000F72E1">
        <w:rPr>
          <w:rFonts w:ascii="Times New Roman" w:hAnsi="Times New Roman" w:cs="Times New Roman"/>
          <w:lang w:val="en-US"/>
        </w:rPr>
        <w:t>https</w:t>
      </w:r>
      <w:r w:rsidRPr="00E217A8">
        <w:rPr>
          <w:rFonts w:ascii="Times New Roman" w:hAnsi="Times New Roman" w:cs="Times New Roman"/>
          <w:lang w:val="en-US"/>
        </w:rPr>
        <w:t>://</w:t>
      </w:r>
      <w:r w:rsidRPr="000F72E1">
        <w:rPr>
          <w:rFonts w:ascii="Times New Roman" w:hAnsi="Times New Roman" w:cs="Times New Roman"/>
          <w:lang w:val="en-US"/>
        </w:rPr>
        <w:t>myskills</w:t>
      </w:r>
      <w:r w:rsidRPr="00E217A8">
        <w:rPr>
          <w:rFonts w:ascii="Times New Roman" w:hAnsi="Times New Roman" w:cs="Times New Roman"/>
          <w:lang w:val="en-US"/>
        </w:rPr>
        <w:t>.</w:t>
      </w:r>
      <w:r w:rsidRPr="000F72E1">
        <w:rPr>
          <w:rFonts w:ascii="Times New Roman" w:hAnsi="Times New Roman" w:cs="Times New Roman"/>
          <w:lang w:val="en-US"/>
        </w:rPr>
        <w:t>ru</w:t>
      </w:r>
      <w:r w:rsidRPr="00E217A8">
        <w:rPr>
          <w:rFonts w:ascii="Times New Roman" w:hAnsi="Times New Roman" w:cs="Times New Roman"/>
          <w:lang w:val="en-US"/>
        </w:rPr>
        <w:t>/</w:t>
      </w:r>
      <w:r w:rsidRPr="000F72E1">
        <w:rPr>
          <w:rFonts w:ascii="Times New Roman" w:hAnsi="Times New Roman" w:cs="Times New Roman"/>
          <w:lang w:val="en-US"/>
        </w:rPr>
        <w:t>exam</w:t>
      </w:r>
      <w:r w:rsidRPr="00E217A8">
        <w:rPr>
          <w:rFonts w:ascii="Times New Roman" w:hAnsi="Times New Roman" w:cs="Times New Roman"/>
          <w:lang w:val="en-US"/>
        </w:rPr>
        <w:t>/</w:t>
      </w:r>
      <w:r w:rsidRPr="000F72E1">
        <w:rPr>
          <w:rFonts w:ascii="Times New Roman" w:hAnsi="Times New Roman" w:cs="Times New Roman"/>
          <w:lang w:val="en-US"/>
        </w:rPr>
        <w:t>test</w:t>
      </w:r>
      <w:r w:rsidRPr="00E217A8">
        <w:rPr>
          <w:rFonts w:ascii="Times New Roman" w:hAnsi="Times New Roman" w:cs="Times New Roman"/>
          <w:lang w:val="en-US"/>
        </w:rPr>
        <w:t>/</w:t>
      </w:r>
      <w:r w:rsidRPr="000F72E1">
        <w:rPr>
          <w:rFonts w:ascii="Times New Roman" w:hAnsi="Times New Roman" w:cs="Times New Roman"/>
          <w:lang w:val="en-US"/>
        </w:rPr>
        <w:t>subject</w:t>
      </w:r>
      <w:r w:rsidRPr="00E217A8">
        <w:rPr>
          <w:rFonts w:ascii="Times New Roman" w:hAnsi="Times New Roman" w:cs="Times New Roman"/>
          <w:lang w:val="en-US"/>
        </w:rPr>
        <w:t>/97</w:t>
      </w:r>
    </w:p>
  </w:footnote>
  <w:footnote w:id="3">
    <w:p w:rsidR="00FE3854" w:rsidRPr="00E217A8" w:rsidRDefault="00FE3854">
      <w:pPr>
        <w:pStyle w:val="a4"/>
        <w:rPr>
          <w:rFonts w:ascii="Times New Roman" w:hAnsi="Times New Roman" w:cs="Times New Roman"/>
          <w:lang w:val="en-US"/>
        </w:rPr>
      </w:pPr>
      <w:r w:rsidRPr="000F72E1">
        <w:rPr>
          <w:rStyle w:val="a6"/>
          <w:rFonts w:ascii="Times New Roman" w:hAnsi="Times New Roman" w:cs="Times New Roman"/>
        </w:rPr>
        <w:footnoteRef/>
      </w:r>
      <w:r w:rsidRPr="00E217A8">
        <w:rPr>
          <w:rFonts w:ascii="Times New Roman" w:hAnsi="Times New Roman" w:cs="Times New Roman"/>
          <w:lang w:val="en-US"/>
        </w:rPr>
        <w:t xml:space="preserve"> https://fioco.ru/%d0%bf%d1%80%d0%b8%d0%bc%d0%b5%d1%80%d1%8b-%d0%b7%d0%b0%d0%b4%d0%b0%d1%87-pisa</w:t>
      </w:r>
    </w:p>
  </w:footnote>
  <w:footnote w:id="4">
    <w:p w:rsidR="00FE3854" w:rsidRPr="00E217A8" w:rsidRDefault="00FE3854">
      <w:pPr>
        <w:pStyle w:val="a4"/>
        <w:rPr>
          <w:rFonts w:ascii="Times New Roman" w:hAnsi="Times New Roman" w:cs="Times New Roman"/>
          <w:lang w:val="en-US"/>
        </w:rPr>
      </w:pPr>
      <w:r w:rsidRPr="000F72E1">
        <w:rPr>
          <w:rStyle w:val="a6"/>
          <w:rFonts w:ascii="Times New Roman" w:hAnsi="Times New Roman" w:cs="Times New Roman"/>
        </w:rPr>
        <w:footnoteRef/>
      </w:r>
      <w:r w:rsidRPr="00E217A8">
        <w:rPr>
          <w:rFonts w:ascii="Times New Roman" w:hAnsi="Times New Roman" w:cs="Times New Roman"/>
          <w:lang w:val="en-US"/>
        </w:rPr>
        <w:t xml:space="preserve"> </w:t>
      </w:r>
      <w:r w:rsidRPr="00E217A8">
        <w:rPr>
          <w:rFonts w:ascii="Times New Roman" w:hAnsi="Times New Roman" w:cs="Times New Roman"/>
          <w:lang w:val="en-US"/>
        </w:rPr>
        <w:t>http://skiv.Instrao.ru/bank-zadaniy/</w:t>
      </w:r>
    </w:p>
  </w:footnote>
  <w:footnote w:id="5">
    <w:p w:rsidR="00FE3854" w:rsidRPr="00E217A8" w:rsidRDefault="00FE3854">
      <w:pPr>
        <w:pStyle w:val="a4"/>
        <w:rPr>
          <w:rFonts w:ascii="Times New Roman" w:hAnsi="Times New Roman" w:cs="Times New Roman"/>
          <w:lang w:val="en-US"/>
        </w:rPr>
      </w:pPr>
      <w:r w:rsidRPr="000F72E1">
        <w:rPr>
          <w:rStyle w:val="a6"/>
          <w:rFonts w:ascii="Times New Roman" w:hAnsi="Times New Roman" w:cs="Times New Roman"/>
        </w:rPr>
        <w:footnoteRef/>
      </w:r>
      <w:r w:rsidRPr="00E217A8">
        <w:rPr>
          <w:rFonts w:ascii="Times New Roman" w:hAnsi="Times New Roman" w:cs="Times New Roman"/>
          <w:lang w:val="en-US"/>
        </w:rPr>
        <w:t xml:space="preserve"> https://rikc.by/pisa/578-primery-zadanij-pisa.Html</w:t>
      </w:r>
    </w:p>
  </w:footnote>
  <w:footnote w:id="6">
    <w:p w:rsidR="00FE3854" w:rsidRPr="000F72E1" w:rsidRDefault="00FE3854">
      <w:pPr>
        <w:pStyle w:val="a4"/>
        <w:rPr>
          <w:rFonts w:ascii="Times New Roman" w:hAnsi="Times New Roman" w:cs="Times New Roman"/>
        </w:rPr>
      </w:pPr>
      <w:r w:rsidRPr="000F72E1">
        <w:rPr>
          <w:rStyle w:val="a6"/>
          <w:rFonts w:ascii="Times New Roman" w:hAnsi="Times New Roman" w:cs="Times New Roman"/>
        </w:rPr>
        <w:footnoteRef/>
      </w:r>
      <w:r w:rsidRPr="000F72E1">
        <w:rPr>
          <w:rFonts w:ascii="Times New Roman" w:hAnsi="Times New Roman" w:cs="Times New Roman"/>
        </w:rPr>
        <w:t xml:space="preserve"> https://nis.edu.kz/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FEC"/>
    <w:multiLevelType w:val="hybridMultilevel"/>
    <w:tmpl w:val="E9AC1118"/>
    <w:lvl w:ilvl="0" w:tplc="041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444B9"/>
    <w:multiLevelType w:val="hybridMultilevel"/>
    <w:tmpl w:val="4FF26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54151"/>
    <w:multiLevelType w:val="hybridMultilevel"/>
    <w:tmpl w:val="2F1828DC"/>
    <w:lvl w:ilvl="0" w:tplc="9AB0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1D4018"/>
    <w:multiLevelType w:val="hybridMultilevel"/>
    <w:tmpl w:val="1B58822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045AB1"/>
    <w:multiLevelType w:val="hybridMultilevel"/>
    <w:tmpl w:val="C0400616"/>
    <w:lvl w:ilvl="0" w:tplc="9AB0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546BEC"/>
    <w:multiLevelType w:val="hybridMultilevel"/>
    <w:tmpl w:val="BE124982"/>
    <w:lvl w:ilvl="0" w:tplc="84064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185A80"/>
    <w:multiLevelType w:val="hybridMultilevel"/>
    <w:tmpl w:val="51189D2C"/>
    <w:lvl w:ilvl="0" w:tplc="9AB0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E49DB"/>
    <w:multiLevelType w:val="hybridMultilevel"/>
    <w:tmpl w:val="203AD63A"/>
    <w:lvl w:ilvl="0" w:tplc="9AB0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8"/>
    <w:rsid w:val="00042FEF"/>
    <w:rsid w:val="000A3542"/>
    <w:rsid w:val="000A41B8"/>
    <w:rsid w:val="000F72E1"/>
    <w:rsid w:val="00130398"/>
    <w:rsid w:val="001827C5"/>
    <w:rsid w:val="001A20E7"/>
    <w:rsid w:val="001F0C15"/>
    <w:rsid w:val="002A757E"/>
    <w:rsid w:val="00300057"/>
    <w:rsid w:val="003103CA"/>
    <w:rsid w:val="004A37F9"/>
    <w:rsid w:val="004B5E9E"/>
    <w:rsid w:val="0058659C"/>
    <w:rsid w:val="005E301B"/>
    <w:rsid w:val="006A0A1D"/>
    <w:rsid w:val="00725C43"/>
    <w:rsid w:val="00727967"/>
    <w:rsid w:val="007720C7"/>
    <w:rsid w:val="007855D2"/>
    <w:rsid w:val="007A4492"/>
    <w:rsid w:val="00853CEB"/>
    <w:rsid w:val="008B61CB"/>
    <w:rsid w:val="008E5AC8"/>
    <w:rsid w:val="00930A4E"/>
    <w:rsid w:val="00992C93"/>
    <w:rsid w:val="009A6561"/>
    <w:rsid w:val="00A56E6B"/>
    <w:rsid w:val="00A76833"/>
    <w:rsid w:val="00B875EB"/>
    <w:rsid w:val="00BB21C5"/>
    <w:rsid w:val="00C3066F"/>
    <w:rsid w:val="00CE2B78"/>
    <w:rsid w:val="00CE3026"/>
    <w:rsid w:val="00D26B92"/>
    <w:rsid w:val="00D31F2A"/>
    <w:rsid w:val="00E217A8"/>
    <w:rsid w:val="00E65BB5"/>
    <w:rsid w:val="00EC0B2F"/>
    <w:rsid w:val="00EC4374"/>
    <w:rsid w:val="00F77010"/>
    <w:rsid w:val="00FD1D98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9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2C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2C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2C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1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3CA"/>
  </w:style>
  <w:style w:type="paragraph" w:styleId="a9">
    <w:name w:val="footer"/>
    <w:basedOn w:val="a"/>
    <w:link w:val="aa"/>
    <w:uiPriority w:val="99"/>
    <w:unhideWhenUsed/>
    <w:rsid w:val="0031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3CA"/>
  </w:style>
  <w:style w:type="character" w:styleId="ab">
    <w:name w:val="Hyperlink"/>
    <w:basedOn w:val="a0"/>
    <w:uiPriority w:val="99"/>
    <w:unhideWhenUsed/>
    <w:rsid w:val="00E65BB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7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content/board1/konferentsii-eminaryforumy/forum/finansovayagramotnost/%D0%A4%D0%98%D0%9D%D0%90%D0%9D%D0%A1%D0%2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Admin</cp:lastModifiedBy>
  <cp:revision>11</cp:revision>
  <dcterms:created xsi:type="dcterms:W3CDTF">2021-08-25T11:09:00Z</dcterms:created>
  <dcterms:modified xsi:type="dcterms:W3CDTF">2021-09-24T04:03:00Z</dcterms:modified>
</cp:coreProperties>
</file>