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Общероссийская общественная организация  «ИНТЕГРАЦИЯ» проводит  мероприятия, направленные на развитие интеллектуальных и творческих способностей детей и молодежи, интереса к научной (научно-исследовательской), творческой деятельности, а  также пропаганду научных знаний: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Всероссийский конкурс молодёжи образовательных и научных организаций на лучшую работу «МОЯ ЗАКОНОТВОРЧЕСКАЯ ИНИЦИАТИВА» (с 02.08 по 20.09.2021 и с 01.01. по 25.04.2022  - заочные туры), XV</w:t>
      </w:r>
      <w:r>
        <w:rPr>
          <w:color w:val="3C3C3C"/>
          <w:sz w:val="28"/>
          <w:szCs w:val="28"/>
          <w:lang w:val="en-US"/>
        </w:rPr>
        <w:t>I</w:t>
      </w:r>
      <w:r>
        <w:rPr>
          <w:color w:val="3C3C3C"/>
          <w:sz w:val="28"/>
          <w:szCs w:val="28"/>
        </w:rPr>
        <w:t xml:space="preserve"> (с 13 по 14.10.2021) и XVI I (с 18 по 20.05.2022) всероссийские молодёжные форумы;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Всероссийский конкурс научно-исследовательских и творческих работ молодёжи «</w:t>
      </w:r>
      <w:r>
        <w:rPr>
          <w:b/>
          <w:bCs/>
          <w:color w:val="3C3C3C"/>
          <w:sz w:val="28"/>
          <w:szCs w:val="28"/>
        </w:rPr>
        <w:t>МЕНЯ ОЦЕНЯТ В XXI ВЕКЕ</w:t>
      </w:r>
      <w:r>
        <w:rPr>
          <w:color w:val="3C3C3C"/>
          <w:sz w:val="28"/>
          <w:szCs w:val="28"/>
        </w:rPr>
        <w:t>» (с 01.09 по 04.10.2021 - заочный тур) и XVIII Всероссийский молодежный фестиваль (с 27 по 28.10.2021);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Всероссийский молодежный конкурс по проблемам культурного наследия, экологии и безопасности жизнедеятельности «</w:t>
      </w:r>
      <w:r>
        <w:rPr>
          <w:b/>
          <w:bCs/>
          <w:color w:val="3C3C3C"/>
          <w:sz w:val="28"/>
          <w:szCs w:val="28"/>
        </w:rPr>
        <w:t>ЮНЭКО-2021</w:t>
      </w:r>
      <w:r>
        <w:rPr>
          <w:color w:val="3C3C3C"/>
          <w:sz w:val="28"/>
          <w:szCs w:val="28"/>
        </w:rPr>
        <w:t>» (с 01.09 по 18.10.2021 - заочный тур) и X</w:t>
      </w:r>
      <w:r>
        <w:rPr>
          <w:color w:val="3C3C3C"/>
          <w:sz w:val="28"/>
          <w:szCs w:val="28"/>
          <w:lang w:val="en-US"/>
        </w:rPr>
        <w:t>IX</w:t>
      </w:r>
      <w:r>
        <w:rPr>
          <w:color w:val="3C3C3C"/>
          <w:sz w:val="28"/>
          <w:szCs w:val="28"/>
        </w:rPr>
        <w:t xml:space="preserve"> Всероссийский молодежный форум (с 17 по 18.11.2021).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 xml:space="preserve">Всероссийский Тимирязевский конкурс научно-исследовательских, </w:t>
      </w:r>
      <w:proofErr w:type="spellStart"/>
      <w:r>
        <w:rPr>
          <w:color w:val="3C3C3C"/>
          <w:sz w:val="28"/>
          <w:szCs w:val="28"/>
        </w:rPr>
        <w:t>опытно</w:t>
      </w:r>
      <w:r>
        <w:rPr>
          <w:color w:val="3C3C3C"/>
          <w:sz w:val="28"/>
          <w:szCs w:val="28"/>
        </w:rPr>
        <w:softHyphen/>
        <w:t>конструкторских</w:t>
      </w:r>
      <w:proofErr w:type="spellEnd"/>
      <w:r>
        <w:rPr>
          <w:color w:val="3C3C3C"/>
          <w:sz w:val="28"/>
          <w:szCs w:val="28"/>
        </w:rPr>
        <w:t>, технологических и социальных проектов молодежи в сфере агропромышленного комплекса «</w:t>
      </w:r>
      <w:r>
        <w:rPr>
          <w:b/>
          <w:bCs/>
          <w:color w:val="3C3C3C"/>
          <w:sz w:val="28"/>
          <w:szCs w:val="28"/>
        </w:rPr>
        <w:t>АПК - МОЛОДЕЖЬ, НАУКА, ИННОВАЦИИ</w:t>
      </w:r>
      <w:r>
        <w:rPr>
          <w:color w:val="3C3C3C"/>
          <w:sz w:val="28"/>
          <w:szCs w:val="28"/>
        </w:rPr>
        <w:t>» (с 01.09 по 18.10.2021 и с 01.01 по 21.02.2022 - заочные туры), XI (с 17 по 18.11.2021) и XII (с 16 по 18.03.2022) всероссийские молодёжные форумы;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Всероссийский конкурс научно-исследовательских, проектных и творческих работ обучающихся «</w:t>
      </w:r>
      <w:r>
        <w:rPr>
          <w:b/>
          <w:bCs/>
          <w:color w:val="3C3C3C"/>
          <w:sz w:val="28"/>
          <w:szCs w:val="28"/>
        </w:rPr>
        <w:t>ОБРЕТЁННОЕ ПОКОЛЕНИЕ</w:t>
      </w:r>
      <w:r>
        <w:rPr>
          <w:color w:val="3C3C3C"/>
          <w:sz w:val="28"/>
          <w:szCs w:val="28"/>
        </w:rPr>
        <w:t>» (с 01.09 по 08.11.2021 и с 01.01 по 28.02.2022) - заочные туры, XLVIII (с 01 по 02.12.2021) и XL</w:t>
      </w:r>
      <w:r>
        <w:rPr>
          <w:color w:val="3C3C3C"/>
          <w:sz w:val="28"/>
          <w:szCs w:val="28"/>
          <w:lang w:val="en-US"/>
        </w:rPr>
        <w:t>IX</w:t>
      </w:r>
      <w:r>
        <w:rPr>
          <w:color w:val="3C3C3C"/>
          <w:sz w:val="28"/>
          <w:szCs w:val="28"/>
        </w:rPr>
        <w:t xml:space="preserve"> (с 30.03 по 01.04.2022) всероссийские конференции обучающихся;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Всероссийский конкурс научно-исследовательских, изобретательских и творческих работ обучающихся «</w:t>
      </w:r>
      <w:r>
        <w:rPr>
          <w:b/>
          <w:bCs/>
          <w:color w:val="3C3C3C"/>
          <w:sz w:val="28"/>
          <w:szCs w:val="28"/>
        </w:rPr>
        <w:t>НАУКА, ТВОРЧЕСТВО, ДУХОВНОСТЬ</w:t>
      </w:r>
      <w:r>
        <w:rPr>
          <w:color w:val="3C3C3C"/>
          <w:sz w:val="28"/>
          <w:szCs w:val="28"/>
        </w:rPr>
        <w:t>» (с 01.09 по 08.11.2021 и с 01.01 по 28.02.2022) - заочные туры, XLVIII (с 01 по 02.12.2021) и XL</w:t>
      </w:r>
      <w:r>
        <w:rPr>
          <w:color w:val="3C3C3C"/>
          <w:sz w:val="28"/>
          <w:szCs w:val="28"/>
          <w:lang w:val="en-US"/>
        </w:rPr>
        <w:t>IX</w:t>
      </w:r>
      <w:r>
        <w:rPr>
          <w:color w:val="3C3C3C"/>
          <w:sz w:val="28"/>
          <w:szCs w:val="28"/>
        </w:rPr>
        <w:t xml:space="preserve"> (с 30.03 по 01.04.2022) всероссийские конференции обучающихся (прежнее наименование «Юность, наука, культура»);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Всероссийский конкурс на лучшую научную работу студентов и школьников по гуманитарным наукам «</w:t>
      </w:r>
      <w:r>
        <w:rPr>
          <w:b/>
          <w:bCs/>
          <w:color w:val="3C3C3C"/>
          <w:sz w:val="28"/>
          <w:szCs w:val="28"/>
        </w:rPr>
        <w:t>ВЕЛЕНИЕ ВРЕМЕНИ</w:t>
      </w:r>
      <w:r>
        <w:rPr>
          <w:color w:val="3C3C3C"/>
          <w:sz w:val="28"/>
          <w:szCs w:val="28"/>
        </w:rPr>
        <w:t>» (с 01.09 по 08.11.2021 и с 01.01 по 28.02.2022) - заочные туры, XI (с 01 по 02.12.2021) и XII (с 30.03 по 01.04.2022) всероссийские конференции обучающихся;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Всероссийский детский конкурс научно-исследовательских и творческих работ «</w:t>
      </w:r>
      <w:r>
        <w:rPr>
          <w:b/>
          <w:bCs/>
          <w:color w:val="3C3C3C"/>
          <w:sz w:val="28"/>
          <w:szCs w:val="28"/>
        </w:rPr>
        <w:t>ПЕРВЫЕ ШАГИ В НАУКЕ</w:t>
      </w:r>
      <w:r>
        <w:rPr>
          <w:color w:val="3C3C3C"/>
          <w:sz w:val="28"/>
          <w:szCs w:val="28"/>
        </w:rPr>
        <w:t xml:space="preserve">» (с 01.10 по 22.11.2021 и с 01.02 по </w:t>
      </w:r>
      <w:r>
        <w:rPr>
          <w:color w:val="3C3C3C"/>
          <w:sz w:val="28"/>
          <w:szCs w:val="28"/>
        </w:rPr>
        <w:lastRenderedPageBreak/>
        <w:t>21.03.2022) - заочные туры), XXVIII (с 15 по 16.12.2021) и XX</w:t>
      </w:r>
      <w:r>
        <w:rPr>
          <w:color w:val="3C3C3C"/>
          <w:sz w:val="28"/>
          <w:szCs w:val="28"/>
          <w:lang w:val="en-US"/>
        </w:rPr>
        <w:t>IX</w:t>
      </w:r>
      <w:r>
        <w:rPr>
          <w:color w:val="3C3C3C"/>
          <w:sz w:val="28"/>
          <w:szCs w:val="28"/>
        </w:rPr>
        <w:t xml:space="preserve"> (с 13 по 15.04.2022) всероссийские детские конференции;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Всероссийский конкурс достижений талантливой молодёжи «</w:t>
      </w:r>
      <w:r>
        <w:rPr>
          <w:b/>
          <w:bCs/>
          <w:color w:val="3C3C3C"/>
          <w:sz w:val="28"/>
          <w:szCs w:val="28"/>
        </w:rPr>
        <w:t>НАЦИОНАЛЬНОЕ ДОСТОЯНИЕ РОССИИ</w:t>
      </w:r>
      <w:r>
        <w:rPr>
          <w:color w:val="3C3C3C"/>
          <w:sz w:val="28"/>
          <w:szCs w:val="28"/>
        </w:rPr>
        <w:t>» (с 01.01 по 21.02.2022 - заочный тур) и XVI (с 16 по 18.03.2022) Всероссийская конференция обучающихся.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К участию в мероприятиях приглашаются обучающиеся в образовательных организациях начального общего, основного общего, среднего общего образования, воспитанники образовательных организаций дополнительного образования детей, а также научные руководители, педагоги-наставники, специалисты-организаторы работы с творчески одаренной молодёжью, специалисты органов управления в сфере образования, науки, культуры, здравоохранения и по делам молодёжи всех субъектов Российской Федерации, а также стран ближнего и дальнего зарубежья.</w:t>
      </w:r>
      <w:proofErr w:type="gramEnd"/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Команды победителей региональных олимпиад и иных конкурсных мероприятий, направленных на развитие интеллектуальных и творческих способностей детей и молодёжи, по представлению органов, осуществляющих управление в сфере образования или руководителей образовательных организаций, допускаются к участию в очных соревнованиях без предварительного конкурсного отбора (за исключением Всероссийского конкурса «Моя законотворческая инициатива»).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 xml:space="preserve">Всероссийские итоговые очные соревнования победителей заочных туров всероссийских конкурсных мероприятий (конференции, форумы, фестиваль) в 2021 году проводятся в Москве в Центре </w:t>
      </w:r>
      <w:proofErr w:type="spellStart"/>
      <w:r>
        <w:rPr>
          <w:color w:val="3C3C3C"/>
          <w:sz w:val="28"/>
          <w:szCs w:val="28"/>
        </w:rPr>
        <w:t>креативных</w:t>
      </w:r>
      <w:proofErr w:type="spellEnd"/>
      <w:r>
        <w:rPr>
          <w:color w:val="3C3C3C"/>
          <w:sz w:val="28"/>
          <w:szCs w:val="28"/>
        </w:rPr>
        <w:t xml:space="preserve"> индустрий </w:t>
      </w:r>
      <w:r>
        <w:rPr>
          <w:color w:val="3C3C3C"/>
          <w:sz w:val="28"/>
          <w:szCs w:val="28"/>
          <w:lang w:val="en-US"/>
        </w:rPr>
        <w:t>ARTPLAY</w:t>
      </w:r>
      <w:r>
        <w:rPr>
          <w:color w:val="3C3C3C"/>
          <w:sz w:val="28"/>
          <w:szCs w:val="28"/>
        </w:rPr>
        <w:t xml:space="preserve"> в </w:t>
      </w:r>
      <w:proofErr w:type="spellStart"/>
      <w:r>
        <w:rPr>
          <w:color w:val="3C3C3C"/>
          <w:sz w:val="28"/>
          <w:szCs w:val="28"/>
        </w:rPr>
        <w:t>бизнес-школе</w:t>
      </w:r>
      <w:proofErr w:type="spellEnd"/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RMA</w:t>
      </w:r>
      <w:r>
        <w:rPr>
          <w:color w:val="3C3C3C"/>
          <w:sz w:val="28"/>
          <w:szCs w:val="28"/>
        </w:rPr>
        <w:t>, в 2022г. на базе Федерального государственного бюджетного учреждения «Детский дом отдыха «</w:t>
      </w:r>
      <w:proofErr w:type="spellStart"/>
      <w:r>
        <w:rPr>
          <w:color w:val="3C3C3C"/>
          <w:sz w:val="28"/>
          <w:szCs w:val="28"/>
        </w:rPr>
        <w:t>Непецино</w:t>
      </w:r>
      <w:proofErr w:type="spellEnd"/>
      <w:r>
        <w:rPr>
          <w:color w:val="3C3C3C"/>
          <w:sz w:val="28"/>
          <w:szCs w:val="28"/>
        </w:rPr>
        <w:t>» Управления делами Президента Российской Федерации на основании «Соглашения о сотрудничестве в содействии детям и молодёжи России в творческом и научно-техническом развитии</w:t>
      </w:r>
      <w:proofErr w:type="gramEnd"/>
      <w:r>
        <w:rPr>
          <w:color w:val="3C3C3C"/>
          <w:sz w:val="28"/>
          <w:szCs w:val="28"/>
        </w:rPr>
        <w:t xml:space="preserve">» от 01.12.2003 г. № 104, согласованным с Управлением делами Президента Российской Федерации. 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 подробной информацией о мероприятиях и содержанием сборников конкурсных работ обучающихся можно ознакомиться на сайтах </w:t>
      </w:r>
      <w:hyperlink r:id="rId4" w:history="1">
        <w:r>
          <w:rPr>
            <w:rStyle w:val="ad"/>
            <w:color w:val="1F5CA5"/>
            <w:sz w:val="28"/>
            <w:szCs w:val="28"/>
          </w:rPr>
          <w:t>www.integraciya.org</w:t>
        </w:r>
      </w:hyperlink>
      <w:r>
        <w:rPr>
          <w:color w:val="3C3C3C"/>
          <w:sz w:val="28"/>
          <w:szCs w:val="28"/>
        </w:rPr>
        <w:t>. и </w:t>
      </w:r>
      <w:hyperlink r:id="rId5" w:history="1">
        <w:r>
          <w:rPr>
            <w:rStyle w:val="ad"/>
            <w:color w:val="1F5CA5"/>
            <w:sz w:val="28"/>
            <w:szCs w:val="28"/>
          </w:rPr>
          <w:t>www.nauka21</w:t>
        </w:r>
      </w:hyperlink>
      <w:r>
        <w:rPr>
          <w:color w:val="3C3C3C"/>
          <w:sz w:val="28"/>
          <w:szCs w:val="28"/>
        </w:rPr>
        <w:t> .</w:t>
      </w:r>
      <w:proofErr w:type="spellStart"/>
      <w:r>
        <w:rPr>
          <w:color w:val="3C3C3C"/>
          <w:sz w:val="28"/>
          <w:szCs w:val="28"/>
        </w:rPr>
        <w:t>com</w:t>
      </w:r>
      <w:proofErr w:type="spellEnd"/>
      <w:r>
        <w:rPr>
          <w:color w:val="3C3C3C"/>
          <w:sz w:val="28"/>
          <w:szCs w:val="28"/>
        </w:rPr>
        <w:t>.</w:t>
      </w:r>
    </w:p>
    <w:p w:rsidR="006736F5" w:rsidRDefault="006736F5" w:rsidP="006736F5">
      <w:pPr>
        <w:pStyle w:val="ae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Телефоны Оргкомитета: 8(495)374-59-57;</w:t>
      </w:r>
      <w:proofErr w:type="spellStart"/>
      <w:r>
        <w:rPr>
          <w:color w:val="3C3C3C"/>
          <w:sz w:val="28"/>
          <w:szCs w:val="28"/>
          <w:lang w:val="en-US"/>
        </w:rPr>
        <w:t>WhatsApp</w:t>
      </w:r>
      <w:proofErr w:type="spellEnd"/>
      <w:r>
        <w:rPr>
          <w:color w:val="3C3C3C"/>
          <w:sz w:val="28"/>
          <w:szCs w:val="28"/>
        </w:rPr>
        <w:t>/</w:t>
      </w:r>
      <w:proofErr w:type="spellStart"/>
      <w:r>
        <w:rPr>
          <w:color w:val="3C3C3C"/>
          <w:sz w:val="28"/>
          <w:szCs w:val="28"/>
          <w:lang w:val="en-US"/>
        </w:rPr>
        <w:t>Viber</w:t>
      </w:r>
      <w:proofErr w:type="spellEnd"/>
      <w:r>
        <w:rPr>
          <w:color w:val="3C3C3C"/>
          <w:sz w:val="28"/>
          <w:szCs w:val="28"/>
        </w:rPr>
        <w:t>/</w:t>
      </w:r>
      <w:r>
        <w:rPr>
          <w:color w:val="3C3C3C"/>
          <w:sz w:val="28"/>
          <w:szCs w:val="28"/>
          <w:lang w:val="en-US"/>
        </w:rPr>
        <w:t>Telegram</w:t>
      </w:r>
      <w:r>
        <w:rPr>
          <w:color w:val="3C3C3C"/>
          <w:sz w:val="28"/>
          <w:szCs w:val="28"/>
        </w:rPr>
        <w:t>: 79690392889.</w:t>
      </w: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F5"/>
    <w:rsid w:val="00070F0A"/>
    <w:rsid w:val="00097709"/>
    <w:rsid w:val="0059618B"/>
    <w:rsid w:val="006736F5"/>
    <w:rsid w:val="008601BC"/>
    <w:rsid w:val="00984E02"/>
    <w:rsid w:val="00B912B8"/>
    <w:rsid w:val="00D51979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6736F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736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21/" TargetMode="External"/><Relationship Id="rId4" Type="http://schemas.openxmlformats.org/officeDocument/2006/relationships/hyperlink" Target="http://www.integraci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2021-08-17T08:39:00Z</dcterms:created>
  <dcterms:modified xsi:type="dcterms:W3CDTF">2021-08-17T08:39:00Z</dcterms:modified>
</cp:coreProperties>
</file>