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41" w:rsidRPr="00C81AC2" w:rsidRDefault="00152241" w:rsidP="00C81AC2">
      <w:pPr>
        <w:pStyle w:val="a5"/>
        <w:shd w:val="clear" w:color="auto" w:fill="FFFFFF"/>
        <w:spacing w:before="0" w:beforeAutospacing="0" w:after="0" w:afterAutospacing="0"/>
        <w:jc w:val="both"/>
        <w:rPr>
          <w:rFonts w:ascii="Times New Roman" w:hAnsi="Times New Roman"/>
          <w:b/>
          <w:bCs/>
          <w:sz w:val="28"/>
          <w:szCs w:val="28"/>
        </w:rPr>
      </w:pPr>
      <w:r w:rsidRPr="00C81AC2">
        <w:rPr>
          <w:rFonts w:ascii="Times New Roman" w:hAnsi="Times New Roman"/>
          <w:b/>
          <w:bCs/>
          <w:sz w:val="28"/>
          <w:szCs w:val="28"/>
        </w:rPr>
        <w:t>Повышение качества развития математического образования в ДОУ: проблемы и перспективы</w:t>
      </w:r>
    </w:p>
    <w:p w:rsidR="00152241" w:rsidRPr="00C81AC2" w:rsidRDefault="00152241" w:rsidP="00C81AC2">
      <w:pPr>
        <w:pStyle w:val="a3"/>
        <w:jc w:val="both"/>
        <w:rPr>
          <w:rFonts w:ascii="Times New Roman" w:hAnsi="Times New Roman"/>
          <w:b w:val="0"/>
          <w:bCs w:val="0"/>
          <w:i w:val="0"/>
          <w:iCs w:val="0"/>
          <w:sz w:val="28"/>
          <w:szCs w:val="28"/>
        </w:rPr>
      </w:pPr>
    </w:p>
    <w:p w:rsidR="00152241" w:rsidRPr="00C81AC2" w:rsidRDefault="00C81AC2" w:rsidP="00C81AC2">
      <w:pPr>
        <w:pStyle w:val="a3"/>
        <w:jc w:val="both"/>
        <w:rPr>
          <w:rFonts w:ascii="Times New Roman" w:hAnsi="Times New Roman"/>
          <w:b w:val="0"/>
          <w:bCs w:val="0"/>
          <w:i w:val="0"/>
          <w:iCs w:val="0"/>
          <w:sz w:val="28"/>
          <w:szCs w:val="28"/>
        </w:rPr>
      </w:pPr>
      <w:proofErr w:type="spellStart"/>
      <w:r w:rsidRPr="00C81AC2">
        <w:rPr>
          <w:rFonts w:ascii="Times New Roman" w:hAnsi="Times New Roman"/>
          <w:b w:val="0"/>
          <w:bCs w:val="0"/>
          <w:i w:val="0"/>
          <w:iCs w:val="0"/>
          <w:sz w:val="28"/>
          <w:szCs w:val="28"/>
        </w:rPr>
        <w:t>Обласова</w:t>
      </w:r>
      <w:proofErr w:type="spellEnd"/>
      <w:r w:rsidRPr="00C81AC2">
        <w:rPr>
          <w:rFonts w:ascii="Times New Roman" w:hAnsi="Times New Roman"/>
          <w:b w:val="0"/>
          <w:bCs w:val="0"/>
          <w:i w:val="0"/>
          <w:iCs w:val="0"/>
          <w:sz w:val="28"/>
          <w:szCs w:val="28"/>
        </w:rPr>
        <w:t xml:space="preserve"> Наталья Александровна</w:t>
      </w:r>
      <w:r w:rsidR="00152241" w:rsidRPr="00C81AC2">
        <w:rPr>
          <w:rFonts w:ascii="Times New Roman" w:hAnsi="Times New Roman"/>
          <w:b w:val="0"/>
          <w:bCs w:val="0"/>
          <w:i w:val="0"/>
          <w:iCs w:val="0"/>
          <w:sz w:val="28"/>
          <w:szCs w:val="28"/>
        </w:rPr>
        <w:t>, старший воспитатель</w:t>
      </w:r>
    </w:p>
    <w:p w:rsidR="00152241" w:rsidRPr="00C81AC2" w:rsidRDefault="00152241" w:rsidP="00C81AC2">
      <w:pPr>
        <w:pStyle w:val="a3"/>
        <w:jc w:val="both"/>
        <w:rPr>
          <w:rFonts w:ascii="Times New Roman" w:hAnsi="Times New Roman"/>
          <w:b w:val="0"/>
          <w:bCs w:val="0"/>
          <w:i w:val="0"/>
          <w:iCs w:val="0"/>
          <w:sz w:val="28"/>
          <w:szCs w:val="28"/>
        </w:rPr>
      </w:pPr>
      <w:r w:rsidRPr="00C81AC2">
        <w:rPr>
          <w:rFonts w:ascii="Times New Roman" w:hAnsi="Times New Roman"/>
          <w:b w:val="0"/>
          <w:bCs w:val="0"/>
          <w:i w:val="0"/>
          <w:iCs w:val="0"/>
          <w:sz w:val="28"/>
          <w:szCs w:val="28"/>
        </w:rPr>
        <w:t xml:space="preserve">МБДОУ г. Кургана </w:t>
      </w:r>
    </w:p>
    <w:p w:rsidR="00152241" w:rsidRPr="00C81AC2" w:rsidRDefault="00152241" w:rsidP="00C81AC2">
      <w:pPr>
        <w:pStyle w:val="a5"/>
        <w:shd w:val="clear" w:color="auto" w:fill="FFFFFF"/>
        <w:spacing w:before="0" w:beforeAutospacing="0" w:after="0" w:afterAutospacing="0"/>
        <w:jc w:val="both"/>
        <w:rPr>
          <w:rFonts w:ascii="Times New Roman" w:hAnsi="Times New Roman"/>
          <w:i/>
          <w:iCs/>
          <w:sz w:val="27"/>
          <w:szCs w:val="27"/>
        </w:rPr>
      </w:pPr>
      <w:r w:rsidRPr="00C81AC2">
        <w:rPr>
          <w:rFonts w:ascii="Times New Roman" w:hAnsi="Times New Roman"/>
          <w:sz w:val="28"/>
          <w:szCs w:val="28"/>
        </w:rPr>
        <w:t>«Детский сад № 109 «</w:t>
      </w:r>
      <w:proofErr w:type="spellStart"/>
      <w:r w:rsidRPr="00C81AC2">
        <w:rPr>
          <w:rFonts w:ascii="Times New Roman" w:hAnsi="Times New Roman"/>
          <w:sz w:val="28"/>
          <w:szCs w:val="28"/>
        </w:rPr>
        <w:t>Журавушка</w:t>
      </w:r>
      <w:proofErr w:type="spellEnd"/>
      <w:r w:rsidRPr="00C81AC2">
        <w:rPr>
          <w:rFonts w:ascii="Times New Roman" w:hAnsi="Times New Roman"/>
          <w:sz w:val="28"/>
          <w:szCs w:val="28"/>
        </w:rPr>
        <w:t>»</w:t>
      </w:r>
      <w:r w:rsidRPr="00C81AC2">
        <w:rPr>
          <w:rFonts w:ascii="Times New Roman" w:hAnsi="Times New Roman"/>
          <w:i/>
          <w:iCs/>
          <w:sz w:val="27"/>
          <w:szCs w:val="27"/>
        </w:rPr>
        <w:t xml:space="preserve"> </w:t>
      </w:r>
    </w:p>
    <w:p w:rsidR="00152241" w:rsidRPr="00C81AC2" w:rsidRDefault="00152241" w:rsidP="00C81AC2">
      <w:pPr>
        <w:pStyle w:val="a5"/>
        <w:shd w:val="clear" w:color="auto" w:fill="FFFFFF"/>
        <w:spacing w:before="0" w:beforeAutospacing="0" w:after="0" w:afterAutospacing="0"/>
        <w:jc w:val="both"/>
        <w:rPr>
          <w:rFonts w:ascii="Times New Roman" w:hAnsi="Times New Roman"/>
          <w:i/>
          <w:iCs/>
          <w:sz w:val="27"/>
          <w:szCs w:val="27"/>
        </w:rPr>
      </w:pPr>
    </w:p>
    <w:p w:rsidR="00152241" w:rsidRPr="00C81AC2" w:rsidRDefault="00152241" w:rsidP="00C81AC2">
      <w:pPr>
        <w:pStyle w:val="a5"/>
        <w:shd w:val="clear" w:color="auto" w:fill="FFFFFF"/>
        <w:spacing w:before="0" w:beforeAutospacing="0" w:after="0" w:afterAutospacing="0"/>
        <w:jc w:val="both"/>
        <w:rPr>
          <w:rFonts w:ascii="Times New Roman" w:hAnsi="Times New Roman"/>
          <w:sz w:val="28"/>
          <w:szCs w:val="28"/>
        </w:rPr>
      </w:pPr>
      <w:r w:rsidRPr="00C81AC2">
        <w:rPr>
          <w:rFonts w:ascii="Times New Roman" w:hAnsi="Times New Roman"/>
          <w:sz w:val="28"/>
          <w:szCs w:val="28"/>
        </w:rPr>
        <w:t>«Научные понятия не усваиваются и</w:t>
      </w:r>
      <w:r w:rsidRPr="00C81AC2">
        <w:rPr>
          <w:rFonts w:ascii="Times New Roman" w:hAnsi="Times New Roman"/>
          <w:sz w:val="28"/>
          <w:szCs w:val="28"/>
        </w:rPr>
        <w:br/>
        <w:t>не заучиваются ребенком, не берутся</w:t>
      </w:r>
      <w:r w:rsidRPr="00C81AC2">
        <w:rPr>
          <w:rFonts w:ascii="Times New Roman" w:hAnsi="Times New Roman"/>
          <w:sz w:val="28"/>
          <w:szCs w:val="28"/>
        </w:rPr>
        <w:br/>
        <w:t>памятью, а возникают и складываются</w:t>
      </w:r>
      <w:r w:rsidRPr="00C81AC2">
        <w:rPr>
          <w:rFonts w:ascii="Times New Roman" w:hAnsi="Times New Roman"/>
          <w:sz w:val="28"/>
          <w:szCs w:val="28"/>
        </w:rPr>
        <w:br/>
        <w:t>с помощью напряжения всей</w:t>
      </w:r>
    </w:p>
    <w:p w:rsidR="00152241" w:rsidRPr="00C81AC2" w:rsidRDefault="00152241" w:rsidP="00C81AC2">
      <w:pPr>
        <w:pStyle w:val="a5"/>
        <w:shd w:val="clear" w:color="auto" w:fill="FFFFFF"/>
        <w:spacing w:before="0" w:beforeAutospacing="0" w:after="0" w:afterAutospacing="0"/>
        <w:jc w:val="both"/>
        <w:rPr>
          <w:rFonts w:ascii="Times New Roman" w:hAnsi="Times New Roman"/>
          <w:b/>
          <w:bCs/>
          <w:i/>
          <w:iCs/>
          <w:sz w:val="28"/>
          <w:szCs w:val="28"/>
        </w:rPr>
      </w:pPr>
      <w:r w:rsidRPr="00C81AC2">
        <w:rPr>
          <w:rFonts w:ascii="Times New Roman" w:hAnsi="Times New Roman"/>
          <w:sz w:val="28"/>
          <w:szCs w:val="28"/>
        </w:rPr>
        <w:t>активности его собственной мысли»</w:t>
      </w:r>
      <w:r w:rsidRPr="00C81AC2">
        <w:rPr>
          <w:rFonts w:ascii="Times New Roman" w:hAnsi="Times New Roman"/>
          <w:sz w:val="28"/>
          <w:szCs w:val="28"/>
        </w:rPr>
        <w:br/>
        <w:t xml:space="preserve">Л.С. </w:t>
      </w:r>
      <w:proofErr w:type="spellStart"/>
      <w:r w:rsidRPr="00C81AC2">
        <w:rPr>
          <w:rFonts w:ascii="Times New Roman" w:hAnsi="Times New Roman"/>
          <w:sz w:val="28"/>
          <w:szCs w:val="28"/>
        </w:rPr>
        <w:t>Выготский</w:t>
      </w:r>
      <w:proofErr w:type="spellEnd"/>
      <w:r w:rsidRPr="00C81AC2">
        <w:rPr>
          <w:rFonts w:ascii="Times New Roman" w:hAnsi="Times New Roman"/>
          <w:b/>
          <w:bCs/>
          <w:i/>
          <w:iCs/>
          <w:sz w:val="28"/>
          <w:szCs w:val="28"/>
        </w:rPr>
        <w:t xml:space="preserve"> </w:t>
      </w:r>
    </w:p>
    <w:p w:rsidR="00152241" w:rsidRPr="00C81AC2" w:rsidRDefault="00152241" w:rsidP="00C81AC2">
      <w:pPr>
        <w:pStyle w:val="a3"/>
        <w:jc w:val="both"/>
        <w:rPr>
          <w:rFonts w:ascii="Times New Roman" w:hAnsi="Times New Roman"/>
          <w:b w:val="0"/>
          <w:bCs w:val="0"/>
          <w:i w:val="0"/>
          <w:iCs w:val="0"/>
          <w:sz w:val="28"/>
          <w:szCs w:val="28"/>
        </w:rPr>
      </w:pPr>
    </w:p>
    <w:p w:rsidR="00152241" w:rsidRPr="00C81AC2" w:rsidRDefault="00152241" w:rsidP="00C81AC2">
      <w:pPr>
        <w:spacing w:after="0" w:line="240" w:lineRule="auto"/>
        <w:jc w:val="both"/>
        <w:rPr>
          <w:rFonts w:ascii="Times New Roman" w:hAnsi="Times New Roman" w:cs="Times New Roman"/>
          <w:sz w:val="28"/>
          <w:szCs w:val="28"/>
          <w:shd w:val="clear" w:color="auto" w:fill="FFFFFF"/>
        </w:rPr>
      </w:pPr>
      <w:r w:rsidRPr="00C81AC2">
        <w:rPr>
          <w:rFonts w:ascii="Times New Roman" w:hAnsi="Times New Roman" w:cs="Times New Roman"/>
          <w:sz w:val="28"/>
          <w:szCs w:val="28"/>
          <w:shd w:val="clear" w:color="auto" w:fill="FFFFFF"/>
        </w:rPr>
        <w:t xml:space="preserve">       Модернизация системы образования стала отличительным признаком развития современного российского общества. Динамичная </w:t>
      </w:r>
      <w:proofErr w:type="spellStart"/>
      <w:r w:rsidRPr="00C81AC2">
        <w:rPr>
          <w:rFonts w:ascii="Times New Roman" w:hAnsi="Times New Roman" w:cs="Times New Roman"/>
          <w:sz w:val="28"/>
          <w:szCs w:val="28"/>
          <w:shd w:val="clear" w:color="auto" w:fill="FFFFFF"/>
        </w:rPr>
        <w:t>технологизация</w:t>
      </w:r>
      <w:proofErr w:type="spellEnd"/>
      <w:r w:rsidRPr="00C81AC2">
        <w:rPr>
          <w:rFonts w:ascii="Times New Roman" w:hAnsi="Times New Roman" w:cs="Times New Roman"/>
          <w:sz w:val="28"/>
          <w:szCs w:val="28"/>
          <w:shd w:val="clear" w:color="auto" w:fill="FFFFFF"/>
        </w:rPr>
        <w:t xml:space="preserve"> и всеобъемлющая информатизация – процессы, требующие от образования в целом и дошкольного образования в частности новых подходов к определению образовательной парадигмы. </w:t>
      </w:r>
    </w:p>
    <w:p w:rsidR="00152241" w:rsidRPr="00C81AC2" w:rsidRDefault="00152241" w:rsidP="00C81AC2">
      <w:pPr>
        <w:pStyle w:val="a5"/>
        <w:shd w:val="clear" w:color="auto" w:fill="FFFFFF"/>
        <w:spacing w:before="0" w:beforeAutospacing="0" w:after="0" w:afterAutospacing="0"/>
        <w:ind w:firstLine="360"/>
        <w:jc w:val="both"/>
        <w:rPr>
          <w:rFonts w:ascii="Times New Roman" w:hAnsi="Times New Roman"/>
          <w:sz w:val="28"/>
          <w:szCs w:val="28"/>
        </w:rPr>
      </w:pPr>
      <w:r w:rsidRPr="00C81AC2">
        <w:rPr>
          <w:rStyle w:val="a6"/>
          <w:rFonts w:ascii="Times New Roman" w:hAnsi="Times New Roman"/>
          <w:b w:val="0"/>
          <w:bCs w:val="0"/>
          <w:sz w:val="28"/>
          <w:szCs w:val="28"/>
          <w:bdr w:val="none" w:sz="0" w:space="0" w:color="auto" w:frame="1"/>
        </w:rPr>
        <w:t>Математика</w:t>
      </w:r>
      <w:r w:rsidRPr="00C81AC2">
        <w:rPr>
          <w:rFonts w:ascii="Times New Roman" w:hAnsi="Times New Roman"/>
          <w:sz w:val="28"/>
          <w:szCs w:val="28"/>
        </w:rPr>
        <w:t xml:space="preserve"> занимает особое место в науке, культуре и общественной жизни, являясь одной из важнейших составляющих мирового научно-технического прогресса. В связи с процессами информатизации и </w:t>
      </w:r>
      <w:proofErr w:type="spellStart"/>
      <w:r w:rsidRPr="00C81AC2">
        <w:rPr>
          <w:rFonts w:ascii="Times New Roman" w:hAnsi="Times New Roman"/>
          <w:sz w:val="28"/>
          <w:szCs w:val="28"/>
        </w:rPr>
        <w:t>технологизации</w:t>
      </w:r>
      <w:proofErr w:type="spellEnd"/>
      <w:r w:rsidRPr="00C81AC2">
        <w:rPr>
          <w:rFonts w:ascii="Times New Roman" w:hAnsi="Times New Roman"/>
          <w:sz w:val="28"/>
          <w:szCs w:val="28"/>
        </w:rPr>
        <w:t>, происходящими в современном обществе, </w:t>
      </w:r>
      <w:r w:rsidRPr="00C81AC2">
        <w:rPr>
          <w:rStyle w:val="a6"/>
          <w:rFonts w:ascii="Times New Roman" w:hAnsi="Times New Roman"/>
          <w:b w:val="0"/>
          <w:bCs w:val="0"/>
          <w:sz w:val="28"/>
          <w:szCs w:val="28"/>
          <w:bdr w:val="none" w:sz="0" w:space="0" w:color="auto" w:frame="1"/>
        </w:rPr>
        <w:t>математическому образованию</w:t>
      </w:r>
      <w:r w:rsidRPr="00C81AC2">
        <w:rPr>
          <w:rFonts w:ascii="Times New Roman" w:hAnsi="Times New Roman"/>
          <w:sz w:val="28"/>
          <w:szCs w:val="28"/>
        </w:rPr>
        <w:t> отводится особая роль, так как </w:t>
      </w:r>
      <w:r w:rsidRPr="00C81AC2">
        <w:rPr>
          <w:rStyle w:val="a6"/>
          <w:rFonts w:ascii="Times New Roman" w:hAnsi="Times New Roman"/>
          <w:b w:val="0"/>
          <w:bCs w:val="0"/>
          <w:sz w:val="28"/>
          <w:szCs w:val="28"/>
          <w:bdr w:val="none" w:sz="0" w:space="0" w:color="auto" w:frame="1"/>
        </w:rPr>
        <w:t>математика</w:t>
      </w:r>
      <w:r w:rsidRPr="00C81AC2">
        <w:rPr>
          <w:rFonts w:ascii="Times New Roman" w:hAnsi="Times New Roman"/>
          <w:sz w:val="28"/>
          <w:szCs w:val="28"/>
        </w:rPr>
        <w:t> относится к весьма значимым областям знаний.</w:t>
      </w:r>
    </w:p>
    <w:p w:rsidR="00152241" w:rsidRPr="00C81AC2" w:rsidRDefault="00152241" w:rsidP="00C81AC2">
      <w:pPr>
        <w:pStyle w:val="a5"/>
        <w:shd w:val="clear" w:color="auto" w:fill="FFFFFF"/>
        <w:spacing w:before="0" w:beforeAutospacing="0" w:after="0" w:afterAutospacing="0"/>
        <w:ind w:firstLine="360"/>
        <w:jc w:val="both"/>
        <w:rPr>
          <w:rStyle w:val="a6"/>
          <w:rFonts w:ascii="Times New Roman" w:hAnsi="Times New Roman"/>
          <w:b w:val="0"/>
          <w:bCs w:val="0"/>
          <w:sz w:val="28"/>
          <w:szCs w:val="28"/>
          <w:bdr w:val="none" w:sz="0" w:space="0" w:color="auto" w:frame="1"/>
        </w:rPr>
      </w:pPr>
      <w:r w:rsidRPr="00C81AC2">
        <w:rPr>
          <w:rStyle w:val="a6"/>
          <w:rFonts w:ascii="Times New Roman" w:hAnsi="Times New Roman"/>
          <w:b w:val="0"/>
          <w:bCs w:val="0"/>
          <w:sz w:val="28"/>
          <w:szCs w:val="28"/>
          <w:bdr w:val="none" w:sz="0" w:space="0" w:color="auto" w:frame="1"/>
        </w:rPr>
        <w:t>С учетом цели и задач Концепции развития математического образования в Российской Федерации актуальна модернизация математического образования на всех уровнях с обеспечением их преемственности исходя из потребностей современного мира. Для организации математического образования в ДОУ с учетом Концепции развития математического образования необходимо выполнение следующих условий:</w:t>
      </w:r>
    </w:p>
    <w:p w:rsidR="00152241" w:rsidRPr="00C81AC2" w:rsidRDefault="00152241" w:rsidP="00C81AC2">
      <w:pPr>
        <w:pStyle w:val="a5"/>
        <w:shd w:val="clear" w:color="auto" w:fill="FFFFFF"/>
        <w:spacing w:before="0" w:beforeAutospacing="0" w:after="0" w:afterAutospacing="0"/>
        <w:ind w:firstLine="360"/>
        <w:jc w:val="both"/>
        <w:rPr>
          <w:rStyle w:val="a6"/>
          <w:rFonts w:ascii="Times New Roman" w:hAnsi="Times New Roman"/>
          <w:b w:val="0"/>
          <w:bCs w:val="0"/>
          <w:sz w:val="28"/>
          <w:szCs w:val="28"/>
          <w:bdr w:val="none" w:sz="0" w:space="0" w:color="auto" w:frame="1"/>
        </w:rPr>
      </w:pPr>
      <w:r w:rsidRPr="00C81AC2">
        <w:rPr>
          <w:rStyle w:val="a6"/>
          <w:rFonts w:ascii="Times New Roman" w:hAnsi="Times New Roman"/>
          <w:b w:val="0"/>
          <w:bCs w:val="0"/>
          <w:sz w:val="28"/>
          <w:szCs w:val="28"/>
          <w:bdr w:val="none" w:sz="0" w:space="0" w:color="auto" w:frame="1"/>
        </w:rPr>
        <w:t xml:space="preserve">‒ организация и использование развивающей предметно-пространственной среды для развития математического образовательного процесса дошкольников, в том числе ИКТ; </w:t>
      </w:r>
    </w:p>
    <w:p w:rsidR="00152241" w:rsidRPr="00C81AC2" w:rsidRDefault="00152241" w:rsidP="00C81AC2">
      <w:pPr>
        <w:pStyle w:val="a5"/>
        <w:shd w:val="clear" w:color="auto" w:fill="FFFFFF"/>
        <w:spacing w:before="0" w:beforeAutospacing="0" w:after="0" w:afterAutospacing="0"/>
        <w:ind w:firstLine="360"/>
        <w:jc w:val="both"/>
        <w:rPr>
          <w:rStyle w:val="a6"/>
          <w:rFonts w:ascii="Times New Roman" w:hAnsi="Times New Roman"/>
          <w:b w:val="0"/>
          <w:bCs w:val="0"/>
          <w:sz w:val="28"/>
          <w:szCs w:val="28"/>
          <w:bdr w:val="none" w:sz="0" w:space="0" w:color="auto" w:frame="1"/>
        </w:rPr>
      </w:pPr>
      <w:r w:rsidRPr="00C81AC2">
        <w:rPr>
          <w:rStyle w:val="a6"/>
          <w:rFonts w:ascii="Times New Roman" w:hAnsi="Times New Roman"/>
          <w:b w:val="0"/>
          <w:bCs w:val="0"/>
          <w:sz w:val="28"/>
          <w:szCs w:val="28"/>
          <w:bdr w:val="none" w:sz="0" w:space="0" w:color="auto" w:frame="1"/>
        </w:rPr>
        <w:t>‒ учет современных требований к отбору содержания средств, методов и приемов, стимулирующих активность и направленных на развитие математических представлений и способностей у детей дошкольного возраста;</w:t>
      </w:r>
    </w:p>
    <w:p w:rsidR="00152241" w:rsidRPr="00C81AC2" w:rsidRDefault="00152241" w:rsidP="00C81AC2">
      <w:pPr>
        <w:pStyle w:val="a5"/>
        <w:shd w:val="clear" w:color="auto" w:fill="FFFFFF"/>
        <w:spacing w:before="0" w:beforeAutospacing="0" w:after="0" w:afterAutospacing="0"/>
        <w:ind w:firstLine="360"/>
        <w:jc w:val="both"/>
        <w:rPr>
          <w:rStyle w:val="a6"/>
          <w:rFonts w:ascii="Times New Roman" w:hAnsi="Times New Roman"/>
          <w:b w:val="0"/>
          <w:bCs w:val="0"/>
          <w:sz w:val="28"/>
          <w:szCs w:val="28"/>
          <w:bdr w:val="none" w:sz="0" w:space="0" w:color="auto" w:frame="1"/>
        </w:rPr>
      </w:pPr>
      <w:r w:rsidRPr="00C81AC2">
        <w:rPr>
          <w:rStyle w:val="a6"/>
          <w:rFonts w:ascii="Times New Roman" w:hAnsi="Times New Roman"/>
          <w:b w:val="0"/>
          <w:bCs w:val="0"/>
          <w:sz w:val="28"/>
          <w:szCs w:val="28"/>
          <w:bdr w:val="none" w:sz="0" w:space="0" w:color="auto" w:frame="1"/>
        </w:rPr>
        <w:t xml:space="preserve"> ‒ учет индивидуальных психологических особенностей детей и их интеллектуальных возможностей; </w:t>
      </w:r>
    </w:p>
    <w:p w:rsidR="00152241" w:rsidRPr="00C81AC2" w:rsidRDefault="00152241" w:rsidP="00C81AC2">
      <w:pPr>
        <w:pStyle w:val="a5"/>
        <w:shd w:val="clear" w:color="auto" w:fill="FFFFFF"/>
        <w:spacing w:before="0" w:beforeAutospacing="0" w:after="0" w:afterAutospacing="0"/>
        <w:ind w:firstLine="360"/>
        <w:jc w:val="both"/>
        <w:rPr>
          <w:rStyle w:val="a6"/>
          <w:rFonts w:ascii="Times New Roman" w:hAnsi="Times New Roman"/>
          <w:b w:val="0"/>
          <w:bCs w:val="0"/>
          <w:sz w:val="28"/>
          <w:szCs w:val="28"/>
          <w:bdr w:val="none" w:sz="0" w:space="0" w:color="auto" w:frame="1"/>
        </w:rPr>
      </w:pPr>
      <w:r w:rsidRPr="00C81AC2">
        <w:rPr>
          <w:rStyle w:val="a6"/>
          <w:rFonts w:ascii="Times New Roman" w:hAnsi="Times New Roman"/>
          <w:b w:val="0"/>
          <w:bCs w:val="0"/>
          <w:sz w:val="28"/>
          <w:szCs w:val="28"/>
          <w:bdr w:val="none" w:sz="0" w:space="0" w:color="auto" w:frame="1"/>
        </w:rPr>
        <w:t xml:space="preserve">‒ организация развития математических способностей в самостоятельной деятельности воспитанников в режимные моменты; </w:t>
      </w:r>
    </w:p>
    <w:p w:rsidR="00152241" w:rsidRPr="00C81AC2" w:rsidRDefault="00152241" w:rsidP="00C81AC2">
      <w:pPr>
        <w:pStyle w:val="a5"/>
        <w:shd w:val="clear" w:color="auto" w:fill="FFFFFF"/>
        <w:spacing w:before="0" w:beforeAutospacing="0" w:after="0" w:afterAutospacing="0"/>
        <w:ind w:firstLine="360"/>
        <w:jc w:val="both"/>
        <w:rPr>
          <w:rStyle w:val="a6"/>
          <w:rFonts w:ascii="Times New Roman" w:hAnsi="Times New Roman"/>
          <w:b w:val="0"/>
          <w:bCs w:val="0"/>
          <w:sz w:val="28"/>
          <w:szCs w:val="28"/>
          <w:bdr w:val="none" w:sz="0" w:space="0" w:color="auto" w:frame="1"/>
        </w:rPr>
      </w:pPr>
      <w:r w:rsidRPr="00C81AC2">
        <w:rPr>
          <w:rStyle w:val="a6"/>
          <w:rFonts w:ascii="Times New Roman" w:hAnsi="Times New Roman"/>
          <w:b w:val="0"/>
          <w:bCs w:val="0"/>
          <w:sz w:val="28"/>
          <w:szCs w:val="28"/>
          <w:bdr w:val="none" w:sz="0" w:space="0" w:color="auto" w:frame="1"/>
        </w:rPr>
        <w:t>‒ организация таких форм работы, как кружковая и проектная деятельность; ‒ постоянное взаимодействие с родителями.</w:t>
      </w:r>
    </w:p>
    <w:p w:rsidR="00152241" w:rsidRPr="00C81AC2" w:rsidRDefault="00152241" w:rsidP="00C81AC2">
      <w:pPr>
        <w:pStyle w:val="a5"/>
        <w:shd w:val="clear" w:color="auto" w:fill="FFFFFF"/>
        <w:spacing w:before="0" w:beforeAutospacing="0" w:after="0" w:afterAutospacing="0"/>
        <w:ind w:firstLine="360"/>
        <w:jc w:val="both"/>
        <w:rPr>
          <w:rFonts w:ascii="Times New Roman" w:hAnsi="Times New Roman"/>
          <w:sz w:val="28"/>
          <w:szCs w:val="28"/>
        </w:rPr>
      </w:pPr>
      <w:r w:rsidRPr="00C81AC2">
        <w:rPr>
          <w:rFonts w:ascii="Times New Roman" w:hAnsi="Times New Roman"/>
          <w:sz w:val="28"/>
          <w:szCs w:val="28"/>
        </w:rPr>
        <w:t xml:space="preserve">Очень часто мы, взрослые, спешим что-то сделать за ребенка, ответить на любые вопросы. Но всегда ли это оправдано? На многие вопросы ребенок сам </w:t>
      </w:r>
      <w:r w:rsidRPr="00C81AC2">
        <w:rPr>
          <w:rFonts w:ascii="Times New Roman" w:hAnsi="Times New Roman"/>
          <w:sz w:val="28"/>
          <w:szCs w:val="28"/>
        </w:rPr>
        <w:lastRenderedPageBreak/>
        <w:t>может найти ответ и не важно, что только путем проб и ошибок. Чтобы вызвать интерес у ребенка к математике, помочь ему самостоятельно искать ответы на поставленные вопросы, сделать занятия увлекательными, необходимо применять как окружающие предметы, так и модели изучаемого материала.</w:t>
      </w:r>
    </w:p>
    <w:p w:rsidR="00C81AC2" w:rsidRDefault="00152241" w:rsidP="00C81AC2">
      <w:pPr>
        <w:pStyle w:val="a5"/>
        <w:shd w:val="clear" w:color="auto" w:fill="FFFFFF"/>
        <w:spacing w:before="0" w:beforeAutospacing="0" w:after="0" w:afterAutospacing="0"/>
        <w:ind w:firstLine="708"/>
        <w:jc w:val="both"/>
        <w:rPr>
          <w:rFonts w:ascii="Times New Roman" w:hAnsi="Times New Roman"/>
          <w:sz w:val="28"/>
          <w:szCs w:val="28"/>
        </w:rPr>
      </w:pPr>
      <w:r w:rsidRPr="00C81AC2">
        <w:rPr>
          <w:rFonts w:ascii="Times New Roman" w:hAnsi="Times New Roman"/>
          <w:sz w:val="28"/>
          <w:szCs w:val="28"/>
        </w:rPr>
        <w:t>Почему же многим детям так трудно дается математика не только в начальной школе, но уже сейчас, в период подготовки к учебной деятельности? Попробуем ответить на вопрос, почему общепринятые подходы к математической подготовке ребенка-дошкольника часто не приносят желаемых положительных</w:t>
      </w:r>
      <w:r w:rsidR="00C81AC2">
        <w:rPr>
          <w:rFonts w:ascii="Times New Roman" w:hAnsi="Times New Roman"/>
          <w:sz w:val="28"/>
          <w:szCs w:val="28"/>
        </w:rPr>
        <w:t xml:space="preserve"> </w:t>
      </w:r>
      <w:r w:rsidRPr="00C81AC2">
        <w:rPr>
          <w:rFonts w:ascii="Times New Roman" w:hAnsi="Times New Roman"/>
          <w:sz w:val="28"/>
          <w:szCs w:val="28"/>
        </w:rPr>
        <w:t>результатов</w:t>
      </w:r>
      <w:r w:rsidR="00C81AC2">
        <w:rPr>
          <w:rFonts w:ascii="Times New Roman" w:hAnsi="Times New Roman"/>
          <w:sz w:val="28"/>
          <w:szCs w:val="28"/>
        </w:rPr>
        <w:t>. Р</w:t>
      </w:r>
      <w:r w:rsidRPr="00C81AC2">
        <w:rPr>
          <w:rFonts w:ascii="Times New Roman" w:hAnsi="Times New Roman"/>
          <w:sz w:val="28"/>
          <w:szCs w:val="28"/>
        </w:rPr>
        <w:t>азвитие логического мышления ребенка подразумевает формирование логических приемов мыслительной деятельности, а также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Чтобы школьник не испытывал трудности буквально с первых уроков и ему не пришлось учиться с нуля, уже сейчас, в дошкольный период, нужно готовить ребенка</w:t>
      </w:r>
      <w:r w:rsidR="00C81AC2">
        <w:rPr>
          <w:rFonts w:ascii="Times New Roman" w:hAnsi="Times New Roman"/>
          <w:sz w:val="28"/>
          <w:szCs w:val="28"/>
        </w:rPr>
        <w:t xml:space="preserve"> </w:t>
      </w:r>
      <w:r w:rsidRPr="00C81AC2">
        <w:rPr>
          <w:rFonts w:ascii="Times New Roman" w:hAnsi="Times New Roman"/>
          <w:sz w:val="28"/>
          <w:szCs w:val="28"/>
        </w:rPr>
        <w:t>соответствующим</w:t>
      </w:r>
      <w:r w:rsidR="00C81AC2">
        <w:rPr>
          <w:rFonts w:ascii="Times New Roman" w:hAnsi="Times New Roman"/>
          <w:sz w:val="28"/>
          <w:szCs w:val="28"/>
        </w:rPr>
        <w:t xml:space="preserve"> </w:t>
      </w:r>
      <w:r w:rsidRPr="00C81AC2">
        <w:rPr>
          <w:rFonts w:ascii="Times New Roman" w:hAnsi="Times New Roman"/>
          <w:sz w:val="28"/>
          <w:szCs w:val="28"/>
        </w:rPr>
        <w:t>образом</w:t>
      </w:r>
      <w:r w:rsidR="00C81AC2">
        <w:rPr>
          <w:rFonts w:ascii="Times New Roman" w:hAnsi="Times New Roman"/>
          <w:sz w:val="28"/>
          <w:szCs w:val="28"/>
        </w:rPr>
        <w:t>.</w:t>
      </w:r>
    </w:p>
    <w:p w:rsidR="00152241" w:rsidRPr="00C81AC2" w:rsidRDefault="00152241" w:rsidP="00C81AC2">
      <w:pPr>
        <w:pStyle w:val="a5"/>
        <w:shd w:val="clear" w:color="auto" w:fill="FFFFFF"/>
        <w:spacing w:before="0" w:beforeAutospacing="0" w:after="0" w:afterAutospacing="0"/>
        <w:ind w:firstLine="708"/>
        <w:jc w:val="both"/>
        <w:rPr>
          <w:rFonts w:ascii="Times New Roman" w:hAnsi="Times New Roman"/>
          <w:sz w:val="28"/>
          <w:szCs w:val="28"/>
        </w:rPr>
      </w:pPr>
      <w:r w:rsidRPr="00C81AC2">
        <w:rPr>
          <w:rFonts w:ascii="Times New Roman" w:hAnsi="Times New Roman"/>
          <w:sz w:val="28"/>
          <w:szCs w:val="28"/>
        </w:rPr>
        <w:t>Работая с дошкольниками уже не первый год и проводя ежегодный мониторинг результатов освоения ОО «Познавательное развитие», мы сочли необходимым начать процесс формирования логических приемов мышления с более раннего возраста  - с 3 - 4 лет. </w:t>
      </w:r>
    </w:p>
    <w:p w:rsidR="00C81AC2" w:rsidRDefault="00152241" w:rsidP="00C81AC2">
      <w:pPr>
        <w:pStyle w:val="a5"/>
        <w:shd w:val="clear" w:color="auto" w:fill="FFFFFF"/>
        <w:spacing w:before="0" w:beforeAutospacing="0" w:after="0" w:afterAutospacing="0"/>
        <w:ind w:firstLine="360"/>
        <w:jc w:val="both"/>
        <w:rPr>
          <w:rFonts w:ascii="Times New Roman" w:hAnsi="Times New Roman"/>
          <w:sz w:val="28"/>
          <w:szCs w:val="28"/>
        </w:rPr>
      </w:pPr>
      <w:r w:rsidRPr="00C81AC2">
        <w:rPr>
          <w:rFonts w:ascii="Times New Roman" w:hAnsi="Times New Roman"/>
          <w:sz w:val="28"/>
          <w:szCs w:val="28"/>
        </w:rPr>
        <w:t>Образовательный процесс в наших дошкольных группах основан на сочетании групповых и индивидуальных форм взаимодействия педагога с детьми.</w:t>
      </w:r>
      <w:r w:rsidR="00C81AC2">
        <w:rPr>
          <w:rFonts w:ascii="Times New Roman" w:hAnsi="Times New Roman"/>
          <w:sz w:val="28"/>
          <w:szCs w:val="28"/>
        </w:rPr>
        <w:t xml:space="preserve"> </w:t>
      </w:r>
      <w:r w:rsidRPr="00C81AC2">
        <w:rPr>
          <w:rFonts w:ascii="Times New Roman" w:hAnsi="Times New Roman"/>
          <w:sz w:val="28"/>
          <w:szCs w:val="28"/>
        </w:rPr>
        <w:t>Мы используем такие традиционные организационные формы, как непосредственную образовательную деятельность по формированию элементарных математических представлений, экспериментально-исследовательскую деятельность, конструирование, индивидуальную работу с детьми, а так же свободную самостоятельную деятельность детей.</w:t>
      </w:r>
    </w:p>
    <w:p w:rsidR="00152241" w:rsidRPr="00C81AC2" w:rsidRDefault="00152241" w:rsidP="00C81AC2">
      <w:pPr>
        <w:pStyle w:val="a5"/>
        <w:shd w:val="clear" w:color="auto" w:fill="FFFFFF"/>
        <w:spacing w:before="0" w:beforeAutospacing="0" w:after="0" w:afterAutospacing="0"/>
        <w:ind w:firstLine="708"/>
        <w:jc w:val="both"/>
        <w:rPr>
          <w:rFonts w:ascii="Times New Roman" w:hAnsi="Times New Roman"/>
          <w:sz w:val="28"/>
          <w:szCs w:val="28"/>
        </w:rPr>
      </w:pPr>
      <w:r w:rsidRPr="00C81AC2">
        <w:rPr>
          <w:rFonts w:ascii="Times New Roman" w:hAnsi="Times New Roman"/>
          <w:sz w:val="28"/>
          <w:szCs w:val="28"/>
        </w:rPr>
        <w:t>Одним из условий математического развития дошкольников в образовательной организации является создание предметно-пространственной и информационной среды.</w:t>
      </w:r>
      <w:r w:rsidR="00C81AC2">
        <w:rPr>
          <w:rFonts w:ascii="Times New Roman" w:hAnsi="Times New Roman"/>
          <w:sz w:val="28"/>
          <w:szCs w:val="28"/>
        </w:rPr>
        <w:t xml:space="preserve"> </w:t>
      </w:r>
      <w:r w:rsidRPr="00C81AC2">
        <w:rPr>
          <w:rFonts w:ascii="Times New Roman" w:hAnsi="Times New Roman"/>
          <w:sz w:val="28"/>
          <w:szCs w:val="28"/>
        </w:rPr>
        <w:t>В группах созданы математические уголки, игротеки, математические театры, «банки» презентаций и интерактивных игр математического содержания.</w:t>
      </w:r>
    </w:p>
    <w:p w:rsidR="00152241" w:rsidRPr="00C81AC2" w:rsidRDefault="00152241" w:rsidP="00C81AC2">
      <w:pPr>
        <w:pStyle w:val="a5"/>
        <w:shd w:val="clear" w:color="auto" w:fill="FFFFFF"/>
        <w:spacing w:before="0" w:beforeAutospacing="0" w:after="0" w:afterAutospacing="0"/>
        <w:ind w:firstLine="360"/>
        <w:jc w:val="both"/>
        <w:rPr>
          <w:rFonts w:ascii="Times New Roman" w:hAnsi="Times New Roman"/>
          <w:sz w:val="28"/>
          <w:szCs w:val="28"/>
        </w:rPr>
      </w:pPr>
      <w:r w:rsidRPr="00C81AC2">
        <w:rPr>
          <w:rFonts w:ascii="Times New Roman" w:hAnsi="Times New Roman"/>
          <w:sz w:val="28"/>
          <w:szCs w:val="28"/>
        </w:rPr>
        <w:t xml:space="preserve">Положительно зарекомендовали себя в развитии математических способностей и формировании начальных форм интеллекта дидактические игры. В дидактических играх есть возможность формировать новые знания, знакомить детей со способами действий. Занимательные игры развивают у дошкольников большой интерес и позволяют соединить один из главных принципов обучения «от простого к </w:t>
      </w:r>
      <w:proofErr w:type="gramStart"/>
      <w:r w:rsidRPr="00C81AC2">
        <w:rPr>
          <w:rFonts w:ascii="Times New Roman" w:hAnsi="Times New Roman"/>
          <w:sz w:val="28"/>
          <w:szCs w:val="28"/>
        </w:rPr>
        <w:t>сложному</w:t>
      </w:r>
      <w:proofErr w:type="gramEnd"/>
      <w:r w:rsidRPr="00C81AC2">
        <w:rPr>
          <w:rFonts w:ascii="Times New Roman" w:hAnsi="Times New Roman"/>
          <w:sz w:val="28"/>
          <w:szCs w:val="28"/>
        </w:rPr>
        <w:t xml:space="preserve">» с важным принципом творческой деятельности «самостоятельно по способностям». С увлечением дети могут упражняться в преобразовании фигур, перекладывая палочки по заданному образцу или замыслу. Каждая из игр решает определенную задачу совершенствования математических (количественных, пространственных) представлений детей. Наилучшие результаты для достижения поставленных целей, позволяет добиться использование дидактических игр и задач на смекалку, задач-шуток, головоломок, ребусов. Высокую результативность в формировании начальных математических представлений и интеллектуальном </w:t>
      </w:r>
      <w:r w:rsidRPr="00C81AC2">
        <w:rPr>
          <w:rFonts w:ascii="Times New Roman" w:hAnsi="Times New Roman"/>
          <w:sz w:val="28"/>
          <w:szCs w:val="28"/>
        </w:rPr>
        <w:lastRenderedPageBreak/>
        <w:t>развитии дошкольников показали следующие игры: кубики Никитина, игры-головоломки: «</w:t>
      </w:r>
      <w:proofErr w:type="spellStart"/>
      <w:r w:rsidRPr="00C81AC2">
        <w:rPr>
          <w:rFonts w:ascii="Times New Roman" w:hAnsi="Times New Roman"/>
          <w:sz w:val="28"/>
          <w:szCs w:val="28"/>
        </w:rPr>
        <w:t>Танграм</w:t>
      </w:r>
      <w:proofErr w:type="spellEnd"/>
      <w:r w:rsidRPr="00C81AC2">
        <w:rPr>
          <w:rFonts w:ascii="Times New Roman" w:hAnsi="Times New Roman"/>
          <w:sz w:val="28"/>
          <w:szCs w:val="28"/>
        </w:rPr>
        <w:t>», «</w:t>
      </w:r>
      <w:proofErr w:type="spellStart"/>
      <w:r w:rsidRPr="00C81AC2">
        <w:rPr>
          <w:rFonts w:ascii="Times New Roman" w:hAnsi="Times New Roman"/>
          <w:sz w:val="28"/>
          <w:szCs w:val="28"/>
        </w:rPr>
        <w:t>Колумбово</w:t>
      </w:r>
      <w:proofErr w:type="spellEnd"/>
      <w:r w:rsidRPr="00C81AC2">
        <w:rPr>
          <w:rFonts w:ascii="Times New Roman" w:hAnsi="Times New Roman"/>
          <w:sz w:val="28"/>
          <w:szCs w:val="28"/>
        </w:rPr>
        <w:t xml:space="preserve"> яйцо», «</w:t>
      </w:r>
      <w:proofErr w:type="spellStart"/>
      <w:r w:rsidRPr="00C81AC2">
        <w:rPr>
          <w:rFonts w:ascii="Times New Roman" w:hAnsi="Times New Roman"/>
          <w:sz w:val="28"/>
          <w:szCs w:val="28"/>
        </w:rPr>
        <w:t>Пентамино</w:t>
      </w:r>
      <w:proofErr w:type="spellEnd"/>
      <w:r w:rsidRPr="00C81AC2">
        <w:rPr>
          <w:rFonts w:ascii="Times New Roman" w:hAnsi="Times New Roman"/>
          <w:sz w:val="28"/>
          <w:szCs w:val="28"/>
        </w:rPr>
        <w:t xml:space="preserve">», «Головоломка Пифагора», «Монгольская игра», игры с блоками </w:t>
      </w:r>
      <w:proofErr w:type="spellStart"/>
      <w:r w:rsidRPr="00C81AC2">
        <w:rPr>
          <w:rFonts w:ascii="Times New Roman" w:hAnsi="Times New Roman"/>
          <w:sz w:val="28"/>
          <w:szCs w:val="28"/>
        </w:rPr>
        <w:t>Дьенеша</w:t>
      </w:r>
      <w:proofErr w:type="spellEnd"/>
      <w:r w:rsidRPr="00C81AC2">
        <w:rPr>
          <w:rFonts w:ascii="Times New Roman" w:hAnsi="Times New Roman"/>
          <w:sz w:val="28"/>
          <w:szCs w:val="28"/>
        </w:rPr>
        <w:t xml:space="preserve">, с палочками </w:t>
      </w:r>
      <w:proofErr w:type="spellStart"/>
      <w:r w:rsidRPr="00C81AC2">
        <w:rPr>
          <w:rFonts w:ascii="Times New Roman" w:hAnsi="Times New Roman"/>
          <w:sz w:val="28"/>
          <w:szCs w:val="28"/>
        </w:rPr>
        <w:t>Кьизинер</w:t>
      </w:r>
      <w:proofErr w:type="spellEnd"/>
      <w:r w:rsidRPr="00C81AC2">
        <w:rPr>
          <w:rFonts w:ascii="Times New Roman" w:hAnsi="Times New Roman"/>
          <w:sz w:val="28"/>
          <w:szCs w:val="28"/>
        </w:rPr>
        <w:t>, различные развивающие, настольно-печатные игры, LEGO-конструктор, а также разнообразный игровой материал: кубики, шары, счётные палочки, мелкий счётный материал, пирамидки, вкладыши, матрёшки учат малышей решать предлагаемые в игре развивающие задачи через выполнение игровых действий.</w:t>
      </w:r>
    </w:p>
    <w:p w:rsidR="00152241" w:rsidRPr="00C81AC2" w:rsidRDefault="00152241" w:rsidP="00C81AC2">
      <w:pPr>
        <w:pStyle w:val="a5"/>
        <w:shd w:val="clear" w:color="auto" w:fill="FFFFFF"/>
        <w:spacing w:before="0" w:beforeAutospacing="0" w:after="0" w:afterAutospacing="0"/>
        <w:ind w:firstLine="360"/>
        <w:jc w:val="both"/>
        <w:rPr>
          <w:rFonts w:ascii="Times New Roman" w:hAnsi="Times New Roman"/>
          <w:sz w:val="28"/>
          <w:szCs w:val="28"/>
        </w:rPr>
      </w:pPr>
      <w:r w:rsidRPr="00C81AC2">
        <w:rPr>
          <w:rFonts w:ascii="Times New Roman" w:hAnsi="Times New Roman"/>
          <w:sz w:val="28"/>
          <w:szCs w:val="28"/>
        </w:rPr>
        <w:t xml:space="preserve">Именно в игре проявляются и развиваются разные стороны его личности, удовлетворяются многие интеллектуальные и эмоциональные потребности, складывается характер». В дидактических играх есть возможность формировать новые знания, знакомить детей со способами действий. Занимательные игры развивают у дошкольников большой интерес и позволяют соединить один из главных принципов обучения «от простого к </w:t>
      </w:r>
      <w:proofErr w:type="gramStart"/>
      <w:r w:rsidRPr="00C81AC2">
        <w:rPr>
          <w:rFonts w:ascii="Times New Roman" w:hAnsi="Times New Roman"/>
          <w:sz w:val="28"/>
          <w:szCs w:val="28"/>
        </w:rPr>
        <w:t>сложному</w:t>
      </w:r>
      <w:proofErr w:type="gramEnd"/>
      <w:r w:rsidRPr="00C81AC2">
        <w:rPr>
          <w:rFonts w:ascii="Times New Roman" w:hAnsi="Times New Roman"/>
          <w:sz w:val="28"/>
          <w:szCs w:val="28"/>
        </w:rPr>
        <w:t>» с важным принципом творческой деятельности «самостоятельно по способностям».</w:t>
      </w:r>
    </w:p>
    <w:p w:rsidR="00152241" w:rsidRPr="00C81AC2" w:rsidRDefault="00152241" w:rsidP="00C81AC2">
      <w:pPr>
        <w:pStyle w:val="a5"/>
        <w:shd w:val="clear" w:color="auto" w:fill="FFFFFF"/>
        <w:spacing w:before="0" w:beforeAutospacing="0" w:after="0" w:afterAutospacing="0"/>
        <w:jc w:val="both"/>
        <w:rPr>
          <w:rFonts w:ascii="Times New Roman" w:hAnsi="Times New Roman"/>
          <w:sz w:val="28"/>
          <w:szCs w:val="28"/>
        </w:rPr>
      </w:pPr>
      <w:r w:rsidRPr="00C81AC2">
        <w:rPr>
          <w:rFonts w:ascii="Times New Roman" w:hAnsi="Times New Roman"/>
          <w:sz w:val="28"/>
          <w:szCs w:val="28"/>
        </w:rPr>
        <w:t xml:space="preserve">       В нашем </w:t>
      </w:r>
      <w:r w:rsidR="00C81AC2">
        <w:rPr>
          <w:rFonts w:ascii="Times New Roman" w:hAnsi="Times New Roman"/>
          <w:sz w:val="28"/>
          <w:szCs w:val="28"/>
        </w:rPr>
        <w:t>детском саду</w:t>
      </w:r>
      <w:r w:rsidRPr="00C81AC2">
        <w:rPr>
          <w:rFonts w:ascii="Times New Roman" w:hAnsi="Times New Roman"/>
          <w:sz w:val="28"/>
          <w:szCs w:val="28"/>
        </w:rPr>
        <w:t xml:space="preserve"> активно работает система дополнительного образования. Деятельность кружков  «Юный интеллектуал», «Почемучки», Ориентир» и др. доказала свою эффективность. Кружковая работа построена по принципу максимального использования ребёнком собственной познавательной активности и последовательного введения программного материала </w:t>
      </w:r>
      <w:r w:rsidR="00C81AC2">
        <w:rPr>
          <w:rFonts w:ascii="Times New Roman" w:hAnsi="Times New Roman"/>
          <w:sz w:val="28"/>
          <w:szCs w:val="28"/>
        </w:rPr>
        <w:t>(</w:t>
      </w:r>
      <w:proofErr w:type="gramStart"/>
      <w:r w:rsidRPr="00C81AC2">
        <w:rPr>
          <w:rFonts w:ascii="Times New Roman" w:hAnsi="Times New Roman"/>
          <w:sz w:val="28"/>
          <w:szCs w:val="28"/>
        </w:rPr>
        <w:t>от</w:t>
      </w:r>
      <w:proofErr w:type="gramEnd"/>
      <w:r w:rsidRPr="00C81AC2">
        <w:rPr>
          <w:rFonts w:ascii="Times New Roman" w:hAnsi="Times New Roman"/>
          <w:sz w:val="28"/>
          <w:szCs w:val="28"/>
        </w:rPr>
        <w:t xml:space="preserve"> простого к сложному). Организация обучения построена таким образом, что позволяет: использовать индивидуальный и дифференцированный подход к каждому ребенку; достигать результативность и чувство успешности у детей с разными возможностями; обеспечивать познавательный интерес и устойчивость произвольного внимания; получить базовый математический опыт, необходимый для дальнейшего обучения в школе; освоить математические представления с помощью развивающих игр; использовать игры и задания разной сложности, в том числе для одаренных детей. Кружковая работа - это организованная взрослым игровая деятельность, что позволяет создать мотивацию деятельности детей на обогащение, закрепление математических знаний, развитие логического мышления. Ориентируясь, на индивидуальные особенности дошкольника, учитывая уровень его умственного и нравственно - волевого развития, проявления активности, не стоит перегружать ребенка, снижая любопытство и интерес к последующему познанию.</w:t>
      </w:r>
    </w:p>
    <w:p w:rsidR="00152241" w:rsidRPr="00C81AC2" w:rsidRDefault="00152241" w:rsidP="00C81AC2">
      <w:pPr>
        <w:pStyle w:val="a5"/>
        <w:shd w:val="clear" w:color="auto" w:fill="FFFFFF"/>
        <w:spacing w:before="0" w:beforeAutospacing="0" w:after="0" w:afterAutospacing="0"/>
        <w:ind w:firstLine="360"/>
        <w:jc w:val="both"/>
        <w:rPr>
          <w:rFonts w:ascii="Times New Roman" w:hAnsi="Times New Roman"/>
          <w:sz w:val="28"/>
          <w:szCs w:val="28"/>
        </w:rPr>
      </w:pPr>
      <w:r w:rsidRPr="00C81AC2">
        <w:rPr>
          <w:rFonts w:ascii="Times New Roman" w:hAnsi="Times New Roman"/>
          <w:sz w:val="28"/>
          <w:szCs w:val="28"/>
        </w:rPr>
        <w:t xml:space="preserve">В ДОУ активно внедряются современные технологии математического развития дошкольников: </w:t>
      </w:r>
      <w:proofErr w:type="spellStart"/>
      <w:r w:rsidRPr="00C81AC2">
        <w:rPr>
          <w:rFonts w:ascii="Times New Roman" w:hAnsi="Times New Roman"/>
          <w:sz w:val="28"/>
          <w:szCs w:val="28"/>
        </w:rPr>
        <w:t>деятельностный</w:t>
      </w:r>
      <w:proofErr w:type="spellEnd"/>
      <w:r w:rsidRPr="00C81AC2">
        <w:rPr>
          <w:rFonts w:ascii="Times New Roman" w:hAnsi="Times New Roman"/>
          <w:sz w:val="28"/>
          <w:szCs w:val="28"/>
        </w:rPr>
        <w:t xml:space="preserve"> метод (Л.Г. </w:t>
      </w:r>
      <w:proofErr w:type="spellStart"/>
      <w:r w:rsidRPr="00C81AC2">
        <w:rPr>
          <w:rFonts w:ascii="Times New Roman" w:hAnsi="Times New Roman"/>
          <w:sz w:val="28"/>
          <w:szCs w:val="28"/>
        </w:rPr>
        <w:t>Петерсон</w:t>
      </w:r>
      <w:proofErr w:type="spellEnd"/>
      <w:r w:rsidRPr="00C81AC2">
        <w:rPr>
          <w:rFonts w:ascii="Times New Roman" w:hAnsi="Times New Roman"/>
          <w:sz w:val="28"/>
          <w:szCs w:val="28"/>
        </w:rPr>
        <w:t xml:space="preserve">), проблемные ситуации, ТРИЗ - технология, эвристическая технология, метод мозгового штурма, метод </w:t>
      </w:r>
      <w:proofErr w:type="spellStart"/>
      <w:r w:rsidRPr="00C81AC2">
        <w:rPr>
          <w:rFonts w:ascii="Times New Roman" w:hAnsi="Times New Roman"/>
          <w:sz w:val="28"/>
          <w:szCs w:val="28"/>
        </w:rPr>
        <w:t>синектики</w:t>
      </w:r>
      <w:proofErr w:type="spellEnd"/>
      <w:r w:rsidRPr="00C81AC2">
        <w:rPr>
          <w:rFonts w:ascii="Times New Roman" w:hAnsi="Times New Roman"/>
          <w:sz w:val="28"/>
          <w:szCs w:val="28"/>
        </w:rPr>
        <w:t>. Использование данных технологий помогает ребенку открывать скрытые закономерности между объектами и явлениями окружающего мира, получать сведения о свойствах, связях и зависимостях. Использование эффективных средств активизации мыслительной деятельности дошкольника позволяет ребенку находить и осваивать способы познания окружающей действительности, развивать творческие способности и уверенность в своих силах.</w:t>
      </w:r>
    </w:p>
    <w:p w:rsidR="00152241" w:rsidRPr="00C81AC2" w:rsidRDefault="00152241" w:rsidP="00C81AC2">
      <w:pPr>
        <w:pStyle w:val="a5"/>
        <w:shd w:val="clear" w:color="auto" w:fill="FFFFFF"/>
        <w:spacing w:before="0" w:beforeAutospacing="0" w:after="0" w:afterAutospacing="0"/>
        <w:ind w:firstLine="360"/>
        <w:jc w:val="both"/>
        <w:rPr>
          <w:rFonts w:ascii="Times New Roman" w:hAnsi="Times New Roman"/>
          <w:sz w:val="28"/>
          <w:szCs w:val="28"/>
        </w:rPr>
      </w:pPr>
    </w:p>
    <w:p w:rsidR="00152241" w:rsidRPr="00C81AC2" w:rsidRDefault="00152241" w:rsidP="00C81AC2">
      <w:pPr>
        <w:pStyle w:val="a5"/>
        <w:shd w:val="clear" w:color="auto" w:fill="FFFFFF"/>
        <w:spacing w:before="0" w:beforeAutospacing="0" w:after="0" w:afterAutospacing="0"/>
        <w:ind w:firstLine="360"/>
        <w:jc w:val="both"/>
        <w:rPr>
          <w:rFonts w:ascii="Times New Roman" w:hAnsi="Times New Roman"/>
          <w:sz w:val="28"/>
          <w:szCs w:val="28"/>
        </w:rPr>
      </w:pPr>
      <w:r w:rsidRPr="00C81AC2">
        <w:rPr>
          <w:rFonts w:ascii="Times New Roman" w:hAnsi="Times New Roman"/>
          <w:sz w:val="28"/>
          <w:szCs w:val="28"/>
        </w:rPr>
        <w:t>Сегодня не подвергается сомнению необходимость осуществления и систематического целенаправленного математического образования дошкольников.</w:t>
      </w:r>
    </w:p>
    <w:p w:rsidR="00152241" w:rsidRPr="00C81AC2" w:rsidRDefault="00152241" w:rsidP="00C81AC2">
      <w:pPr>
        <w:pStyle w:val="a5"/>
        <w:shd w:val="clear" w:color="auto" w:fill="FFFFFF"/>
        <w:spacing w:before="0" w:beforeAutospacing="0" w:after="0" w:afterAutospacing="0"/>
        <w:ind w:firstLine="360"/>
        <w:jc w:val="both"/>
        <w:rPr>
          <w:rFonts w:ascii="Times New Roman" w:hAnsi="Times New Roman"/>
          <w:sz w:val="28"/>
          <w:szCs w:val="28"/>
        </w:rPr>
      </w:pPr>
      <w:r w:rsidRPr="00C81AC2">
        <w:rPr>
          <w:rFonts w:ascii="Times New Roman" w:hAnsi="Times New Roman"/>
          <w:sz w:val="28"/>
          <w:szCs w:val="28"/>
        </w:rPr>
        <w:t xml:space="preserve">По нашему мнению, одним из главных направлений модернизации математического образования, применительно к дошкольникам, должно стать широкое распространение и применение дидактических, развивающих методик и разработок. Богатый педагогический опыт помогает нам не только осознавать и анализировать результаты работы, но и чувствовать необходимость его совершенствования в соответствии с обогащением науки и практики новыми теориями и методическими разработками. </w:t>
      </w:r>
    </w:p>
    <w:p w:rsidR="00152241" w:rsidRPr="00C81AC2" w:rsidRDefault="00152241" w:rsidP="00C81AC2">
      <w:pPr>
        <w:pStyle w:val="a5"/>
        <w:shd w:val="clear" w:color="auto" w:fill="FFFFFF"/>
        <w:spacing w:before="0" w:beforeAutospacing="0" w:after="0" w:afterAutospacing="0"/>
        <w:ind w:firstLine="360"/>
        <w:jc w:val="both"/>
        <w:rPr>
          <w:rFonts w:ascii="Times New Roman" w:hAnsi="Times New Roman"/>
          <w:sz w:val="28"/>
          <w:szCs w:val="28"/>
        </w:rPr>
      </w:pPr>
      <w:r w:rsidRPr="00C81AC2">
        <w:rPr>
          <w:rFonts w:ascii="Times New Roman" w:hAnsi="Times New Roman"/>
          <w:sz w:val="28"/>
          <w:szCs w:val="28"/>
        </w:rPr>
        <w:t>В процессе математического образования осуществляется математическое развитие ребёнка, развитие математического стиля мышления, что обеспечивает успешное усвоение ребёнком математического содержания в детском саду</w:t>
      </w:r>
      <w:r w:rsidR="00C81AC2">
        <w:rPr>
          <w:rFonts w:ascii="Times New Roman" w:hAnsi="Times New Roman"/>
          <w:sz w:val="28"/>
          <w:szCs w:val="28"/>
        </w:rPr>
        <w:t>,</w:t>
      </w:r>
      <w:r w:rsidRPr="00C81AC2">
        <w:rPr>
          <w:rFonts w:ascii="Times New Roman" w:hAnsi="Times New Roman"/>
          <w:sz w:val="28"/>
          <w:szCs w:val="28"/>
        </w:rPr>
        <w:t xml:space="preserve"> а затем и в школе, способствует его умственному и личностному развитию.</w:t>
      </w:r>
    </w:p>
    <w:p w:rsidR="00152241" w:rsidRPr="00C81AC2" w:rsidRDefault="00152241" w:rsidP="00C81AC2">
      <w:pPr>
        <w:pStyle w:val="a5"/>
        <w:shd w:val="clear" w:color="auto" w:fill="FFFFFF"/>
        <w:spacing w:before="0" w:beforeAutospacing="0" w:after="0" w:afterAutospacing="0"/>
        <w:jc w:val="both"/>
        <w:rPr>
          <w:rFonts w:ascii="Times New Roman" w:hAnsi="Times New Roman"/>
          <w:sz w:val="28"/>
          <w:szCs w:val="28"/>
        </w:rPr>
      </w:pPr>
    </w:p>
    <w:p w:rsidR="00152241" w:rsidRPr="00C81AC2" w:rsidRDefault="00152241" w:rsidP="00C81AC2">
      <w:pPr>
        <w:pStyle w:val="a5"/>
        <w:shd w:val="clear" w:color="auto" w:fill="FFFFFF"/>
        <w:spacing w:before="0" w:beforeAutospacing="0" w:after="0" w:afterAutospacing="0"/>
        <w:jc w:val="both"/>
        <w:rPr>
          <w:rFonts w:ascii="Times New Roman" w:hAnsi="Times New Roman"/>
          <w:sz w:val="28"/>
          <w:szCs w:val="28"/>
        </w:rPr>
      </w:pPr>
      <w:r w:rsidRPr="00C81AC2">
        <w:rPr>
          <w:rFonts w:ascii="Times New Roman" w:hAnsi="Times New Roman"/>
          <w:sz w:val="28"/>
          <w:szCs w:val="28"/>
        </w:rPr>
        <w:t>Список литературы:</w:t>
      </w:r>
    </w:p>
    <w:p w:rsidR="00152241" w:rsidRPr="00C81AC2" w:rsidRDefault="00152241" w:rsidP="00C81AC2">
      <w:pPr>
        <w:pStyle w:val="a5"/>
        <w:shd w:val="clear" w:color="auto" w:fill="FFFFFF"/>
        <w:spacing w:before="0" w:beforeAutospacing="0" w:after="0" w:afterAutospacing="0"/>
        <w:jc w:val="both"/>
        <w:rPr>
          <w:rFonts w:ascii="Times New Roman" w:hAnsi="Times New Roman"/>
          <w:sz w:val="28"/>
          <w:szCs w:val="28"/>
        </w:rPr>
      </w:pPr>
      <w:r w:rsidRPr="00C81AC2">
        <w:rPr>
          <w:rFonts w:ascii="Times New Roman" w:hAnsi="Times New Roman"/>
          <w:sz w:val="28"/>
          <w:szCs w:val="28"/>
        </w:rPr>
        <w:t>1.Концепция развития математического образования в Российской Федерации Распоряжение Правительства Российской Федерации от 24 декабря 2013 г. N 2506-р г. Москва</w:t>
      </w:r>
    </w:p>
    <w:p w:rsidR="00152241" w:rsidRPr="00C81AC2" w:rsidRDefault="00152241" w:rsidP="00C81AC2">
      <w:pPr>
        <w:pStyle w:val="a5"/>
        <w:shd w:val="clear" w:color="auto" w:fill="FFFFFF"/>
        <w:spacing w:before="0" w:beforeAutospacing="0" w:after="0" w:afterAutospacing="0"/>
        <w:jc w:val="both"/>
        <w:rPr>
          <w:rFonts w:ascii="Times New Roman" w:hAnsi="Times New Roman"/>
          <w:sz w:val="28"/>
          <w:szCs w:val="28"/>
        </w:rPr>
      </w:pPr>
      <w:r w:rsidRPr="00C81AC2">
        <w:rPr>
          <w:rFonts w:ascii="Times New Roman" w:hAnsi="Times New Roman"/>
          <w:sz w:val="28"/>
          <w:szCs w:val="28"/>
        </w:rPr>
        <w:t>2.Михайлова З. А. и др. Теории и технологии математического развития детей дошкольного возраста./ Михайлова З. А. и др. СПб</w:t>
      </w:r>
      <w:proofErr w:type="gramStart"/>
      <w:r w:rsidRPr="00C81AC2">
        <w:rPr>
          <w:rFonts w:ascii="Times New Roman" w:hAnsi="Times New Roman"/>
          <w:sz w:val="28"/>
          <w:szCs w:val="28"/>
        </w:rPr>
        <w:t>.: «</w:t>
      </w:r>
      <w:proofErr w:type="gramEnd"/>
      <w:r w:rsidRPr="00C81AC2">
        <w:rPr>
          <w:rFonts w:ascii="Times New Roman" w:hAnsi="Times New Roman"/>
          <w:sz w:val="28"/>
          <w:szCs w:val="28"/>
        </w:rPr>
        <w:t xml:space="preserve">ДЕТСТВО — ПРЕСС», 2008.- 384с. </w:t>
      </w:r>
    </w:p>
    <w:p w:rsidR="00152241" w:rsidRPr="00C81AC2" w:rsidRDefault="00152241" w:rsidP="00C81AC2">
      <w:pPr>
        <w:pStyle w:val="a5"/>
        <w:shd w:val="clear" w:color="auto" w:fill="FFFFFF"/>
        <w:spacing w:before="0" w:beforeAutospacing="0" w:after="0" w:afterAutospacing="0"/>
        <w:jc w:val="both"/>
        <w:rPr>
          <w:rFonts w:ascii="Times New Roman" w:hAnsi="Times New Roman"/>
          <w:sz w:val="28"/>
          <w:szCs w:val="28"/>
        </w:rPr>
      </w:pPr>
      <w:r w:rsidRPr="00C81AC2">
        <w:rPr>
          <w:rFonts w:ascii="Times New Roman" w:hAnsi="Times New Roman"/>
          <w:sz w:val="28"/>
          <w:szCs w:val="28"/>
        </w:rPr>
        <w:t>3. Никитин Б. П. Ступеньки творчества, или Развивающие игры. /Никитин Б. П. —3-е изд., доп.— М.: Просвещение, 1990.—160 с.</w:t>
      </w:r>
      <w:r w:rsidRPr="00C81AC2">
        <w:rPr>
          <w:rFonts w:ascii="Times New Roman" w:hAnsi="Times New Roman"/>
          <w:sz w:val="28"/>
          <w:szCs w:val="28"/>
        </w:rPr>
        <w:br/>
        <w:t xml:space="preserve">4.Петрова В. Ф. Методика математического образования детей дошкольного возраста. </w:t>
      </w:r>
      <w:proofErr w:type="spellStart"/>
      <w:r w:rsidRPr="00C81AC2">
        <w:rPr>
          <w:rFonts w:ascii="Times New Roman" w:hAnsi="Times New Roman"/>
          <w:sz w:val="28"/>
          <w:szCs w:val="28"/>
        </w:rPr>
        <w:t>Каз</w:t>
      </w:r>
      <w:proofErr w:type="gramStart"/>
      <w:r w:rsidRPr="00C81AC2">
        <w:rPr>
          <w:rFonts w:ascii="Times New Roman" w:hAnsi="Times New Roman"/>
          <w:sz w:val="28"/>
          <w:szCs w:val="28"/>
        </w:rPr>
        <w:t>.ф</w:t>
      </w:r>
      <w:proofErr w:type="gramEnd"/>
      <w:r w:rsidRPr="00C81AC2">
        <w:rPr>
          <w:rFonts w:ascii="Times New Roman" w:hAnsi="Times New Roman"/>
          <w:sz w:val="28"/>
          <w:szCs w:val="28"/>
        </w:rPr>
        <w:t>едер.ун-т</w:t>
      </w:r>
      <w:proofErr w:type="spellEnd"/>
      <w:r w:rsidRPr="00C81AC2">
        <w:rPr>
          <w:rFonts w:ascii="Times New Roman" w:hAnsi="Times New Roman"/>
          <w:sz w:val="28"/>
          <w:szCs w:val="28"/>
        </w:rPr>
        <w:t xml:space="preserve">./ - Петрова В. Ф.  Казань, 2013. — 203c. </w:t>
      </w:r>
    </w:p>
    <w:p w:rsidR="00152241" w:rsidRPr="00C81AC2" w:rsidRDefault="00152241" w:rsidP="00C81AC2">
      <w:pPr>
        <w:pStyle w:val="a5"/>
        <w:shd w:val="clear" w:color="auto" w:fill="FFFFFF"/>
        <w:spacing w:before="0" w:beforeAutospacing="0" w:after="0" w:afterAutospacing="0"/>
        <w:jc w:val="both"/>
        <w:rPr>
          <w:rFonts w:ascii="Times New Roman" w:hAnsi="Times New Roman"/>
          <w:sz w:val="28"/>
          <w:szCs w:val="28"/>
        </w:rPr>
      </w:pPr>
      <w:r w:rsidRPr="00C81AC2">
        <w:rPr>
          <w:rFonts w:ascii="Times New Roman" w:hAnsi="Times New Roman"/>
          <w:sz w:val="28"/>
          <w:szCs w:val="28"/>
        </w:rPr>
        <w:t xml:space="preserve">5.Щербакова Е. Н. Теория и методика математического развития дошкольников./ Щербакова Е. Н.Воронеж: Издательство НПО «МОДЭК», — 2005.-392с. </w:t>
      </w:r>
    </w:p>
    <w:p w:rsidR="00152241" w:rsidRPr="00C81AC2" w:rsidRDefault="00152241" w:rsidP="00C81AC2">
      <w:pPr>
        <w:pStyle w:val="a5"/>
        <w:shd w:val="clear" w:color="auto" w:fill="FFFFFF"/>
        <w:spacing w:before="0" w:beforeAutospacing="0" w:after="0" w:afterAutospacing="0"/>
        <w:jc w:val="both"/>
        <w:rPr>
          <w:rFonts w:ascii="Times New Roman" w:hAnsi="Times New Roman"/>
        </w:rPr>
      </w:pPr>
      <w:r w:rsidRPr="00C81AC2">
        <w:rPr>
          <w:rFonts w:ascii="Times New Roman" w:hAnsi="Times New Roman"/>
        </w:rPr>
        <w:br/>
      </w:r>
    </w:p>
    <w:sectPr w:rsidR="00152241" w:rsidRPr="00C81AC2" w:rsidSect="00706BB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BB2"/>
    <w:rsid w:val="00126F51"/>
    <w:rsid w:val="00152241"/>
    <w:rsid w:val="001830F3"/>
    <w:rsid w:val="001B4B39"/>
    <w:rsid w:val="00285409"/>
    <w:rsid w:val="00345804"/>
    <w:rsid w:val="003853CB"/>
    <w:rsid w:val="003C5E9E"/>
    <w:rsid w:val="0041000A"/>
    <w:rsid w:val="0049600C"/>
    <w:rsid w:val="00582E51"/>
    <w:rsid w:val="005A419F"/>
    <w:rsid w:val="00706BB2"/>
    <w:rsid w:val="007E0FA1"/>
    <w:rsid w:val="008211AD"/>
    <w:rsid w:val="00955D4D"/>
    <w:rsid w:val="00AD6E56"/>
    <w:rsid w:val="00B032E5"/>
    <w:rsid w:val="00B92BF5"/>
    <w:rsid w:val="00C12A73"/>
    <w:rsid w:val="00C81AC2"/>
    <w:rsid w:val="00CB1282"/>
    <w:rsid w:val="00F26C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CB"/>
    <w:pPr>
      <w:spacing w:after="200" w:line="276" w:lineRule="auto"/>
    </w:pPr>
    <w:rPr>
      <w:rFonts w:cs="Calibri"/>
      <w:sz w:val="22"/>
      <w:szCs w:val="22"/>
    </w:rPr>
  </w:style>
  <w:style w:type="paragraph" w:styleId="1">
    <w:name w:val="heading 1"/>
    <w:basedOn w:val="a"/>
    <w:link w:val="10"/>
    <w:uiPriority w:val="99"/>
    <w:qFormat/>
    <w:rsid w:val="003C5E9E"/>
    <w:pPr>
      <w:spacing w:before="100" w:beforeAutospacing="1" w:after="100" w:afterAutospacing="1" w:line="240" w:lineRule="auto"/>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5E9E"/>
    <w:rPr>
      <w:rFonts w:ascii="Times New Roman" w:hAnsi="Times New Roman" w:cs="Times New Roman"/>
      <w:b/>
      <w:bCs/>
      <w:kern w:val="36"/>
      <w:sz w:val="48"/>
      <w:szCs w:val="48"/>
    </w:rPr>
  </w:style>
  <w:style w:type="paragraph" w:styleId="a3">
    <w:name w:val="Body Text"/>
    <w:basedOn w:val="a"/>
    <w:link w:val="a4"/>
    <w:uiPriority w:val="99"/>
    <w:rsid w:val="00706BB2"/>
    <w:pPr>
      <w:spacing w:after="0" w:line="240" w:lineRule="auto"/>
      <w:jc w:val="center"/>
    </w:pPr>
    <w:rPr>
      <w:rFonts w:cs="Times New Roman"/>
      <w:b/>
      <w:bCs/>
      <w:i/>
      <w:iCs/>
      <w:sz w:val="32"/>
      <w:szCs w:val="32"/>
    </w:rPr>
  </w:style>
  <w:style w:type="character" w:customStyle="1" w:styleId="a4">
    <w:name w:val="Основной текст Знак"/>
    <w:basedOn w:val="a0"/>
    <w:link w:val="a3"/>
    <w:uiPriority w:val="99"/>
    <w:locked/>
    <w:rsid w:val="00706BB2"/>
    <w:rPr>
      <w:rFonts w:ascii="Times New Roman" w:hAnsi="Times New Roman" w:cs="Times New Roman"/>
      <w:b/>
      <w:bCs/>
      <w:i/>
      <w:iCs/>
      <w:sz w:val="24"/>
      <w:szCs w:val="24"/>
    </w:rPr>
  </w:style>
  <w:style w:type="paragraph" w:styleId="a5">
    <w:name w:val="Normal (Web)"/>
    <w:basedOn w:val="a"/>
    <w:uiPriority w:val="99"/>
    <w:rsid w:val="00706BB2"/>
    <w:pPr>
      <w:spacing w:before="100" w:beforeAutospacing="1" w:after="100" w:afterAutospacing="1" w:line="240" w:lineRule="auto"/>
    </w:pPr>
    <w:rPr>
      <w:rFonts w:cs="Times New Roman"/>
      <w:sz w:val="24"/>
      <w:szCs w:val="24"/>
    </w:rPr>
  </w:style>
  <w:style w:type="character" w:styleId="a6">
    <w:name w:val="Strong"/>
    <w:basedOn w:val="a0"/>
    <w:uiPriority w:val="99"/>
    <w:qFormat/>
    <w:rsid w:val="00345804"/>
    <w:rPr>
      <w:b/>
      <w:bCs/>
    </w:rPr>
  </w:style>
</w:styles>
</file>

<file path=word/webSettings.xml><?xml version="1.0" encoding="utf-8"?>
<w:webSettings xmlns:r="http://schemas.openxmlformats.org/officeDocument/2006/relationships" xmlns:w="http://schemas.openxmlformats.org/wordprocessingml/2006/main">
  <w:divs>
    <w:div w:id="308754935">
      <w:marLeft w:val="0"/>
      <w:marRight w:val="0"/>
      <w:marTop w:val="0"/>
      <w:marBottom w:val="0"/>
      <w:divBdr>
        <w:top w:val="none" w:sz="0" w:space="0" w:color="auto"/>
        <w:left w:val="none" w:sz="0" w:space="0" w:color="auto"/>
        <w:bottom w:val="none" w:sz="0" w:space="0" w:color="auto"/>
        <w:right w:val="none" w:sz="0" w:space="0" w:color="auto"/>
      </w:divBdr>
    </w:div>
    <w:div w:id="308754936">
      <w:marLeft w:val="0"/>
      <w:marRight w:val="0"/>
      <w:marTop w:val="0"/>
      <w:marBottom w:val="0"/>
      <w:divBdr>
        <w:top w:val="none" w:sz="0" w:space="0" w:color="auto"/>
        <w:left w:val="none" w:sz="0" w:space="0" w:color="auto"/>
        <w:bottom w:val="none" w:sz="0" w:space="0" w:color="auto"/>
        <w:right w:val="none" w:sz="0" w:space="0" w:color="auto"/>
      </w:divBdr>
    </w:div>
    <w:div w:id="308754937">
      <w:marLeft w:val="0"/>
      <w:marRight w:val="0"/>
      <w:marTop w:val="0"/>
      <w:marBottom w:val="0"/>
      <w:divBdr>
        <w:top w:val="none" w:sz="0" w:space="0" w:color="auto"/>
        <w:left w:val="none" w:sz="0" w:space="0" w:color="auto"/>
        <w:bottom w:val="none" w:sz="0" w:space="0" w:color="auto"/>
        <w:right w:val="none" w:sz="0" w:space="0" w:color="auto"/>
      </w:divBdr>
    </w:div>
    <w:div w:id="308754938">
      <w:marLeft w:val="0"/>
      <w:marRight w:val="0"/>
      <w:marTop w:val="0"/>
      <w:marBottom w:val="0"/>
      <w:divBdr>
        <w:top w:val="none" w:sz="0" w:space="0" w:color="auto"/>
        <w:left w:val="none" w:sz="0" w:space="0" w:color="auto"/>
        <w:bottom w:val="none" w:sz="0" w:space="0" w:color="auto"/>
        <w:right w:val="none" w:sz="0" w:space="0" w:color="auto"/>
      </w:divBdr>
    </w:div>
    <w:div w:id="308754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1469</Words>
  <Characters>8379</Characters>
  <Application>Microsoft Office Word</Application>
  <DocSecurity>0</DocSecurity>
  <Lines>69</Lines>
  <Paragraphs>19</Paragraphs>
  <ScaleCrop>false</ScaleCrop>
  <Company>SPecialiST RePack</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Павел</cp:lastModifiedBy>
  <cp:revision>8</cp:revision>
  <dcterms:created xsi:type="dcterms:W3CDTF">2019-02-14T19:20:00Z</dcterms:created>
  <dcterms:modified xsi:type="dcterms:W3CDTF">2019-03-28T18:13:00Z</dcterms:modified>
</cp:coreProperties>
</file>