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1" w:rsidRDefault="00E62E91" w:rsidP="00E62E91">
      <w:pPr>
        <w:pStyle w:val="Style18"/>
        <w:widowControl/>
        <w:spacing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Министерство просвещения Российской Федерации </w:t>
      </w:r>
    </w:p>
    <w:p w:rsidR="00E62E91" w:rsidRDefault="00E62E91" w:rsidP="00E62E91">
      <w:pPr>
        <w:pStyle w:val="Style18"/>
        <w:widowControl/>
        <w:spacing w:line="240" w:lineRule="auto"/>
        <w:rPr>
          <w:rStyle w:val="FontStyle41"/>
          <w:sz w:val="28"/>
          <w:szCs w:val="28"/>
        </w:rPr>
      </w:pPr>
      <w:r>
        <w:rPr>
          <w:rStyle w:val="FontStyle40"/>
          <w:sz w:val="28"/>
          <w:szCs w:val="28"/>
        </w:rPr>
        <w:t xml:space="preserve">Департамент государственной </w:t>
      </w:r>
      <w:r>
        <w:rPr>
          <w:rStyle w:val="FontStyle41"/>
          <w:sz w:val="28"/>
          <w:szCs w:val="28"/>
        </w:rPr>
        <w:t xml:space="preserve">политики </w:t>
      </w:r>
    </w:p>
    <w:p w:rsidR="00E62E91" w:rsidRDefault="00E62E91" w:rsidP="00E62E91">
      <w:pPr>
        <w:pStyle w:val="Style18"/>
        <w:widowControl/>
        <w:spacing w:line="240" w:lineRule="auto"/>
        <w:rPr>
          <w:rStyle w:val="FontStyle41"/>
          <w:sz w:val="28"/>
          <w:szCs w:val="28"/>
        </w:rPr>
      </w:pPr>
      <w:r>
        <w:rPr>
          <w:rStyle w:val="FontStyle40"/>
          <w:sz w:val="28"/>
          <w:szCs w:val="28"/>
        </w:rPr>
        <w:t xml:space="preserve">в сфере </w:t>
      </w:r>
      <w:r>
        <w:rPr>
          <w:rStyle w:val="FontStyle41"/>
          <w:sz w:val="28"/>
          <w:szCs w:val="28"/>
        </w:rPr>
        <w:t xml:space="preserve">защиты прав детей </w:t>
      </w:r>
    </w:p>
    <w:p w:rsidR="00E62E91" w:rsidRDefault="00E62E91" w:rsidP="00E62E91">
      <w:pPr>
        <w:pStyle w:val="Style18"/>
        <w:widowControl/>
        <w:spacing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ФГБНУ «Центр </w:t>
      </w:r>
      <w:r>
        <w:rPr>
          <w:rStyle w:val="FontStyle41"/>
          <w:sz w:val="28"/>
          <w:szCs w:val="28"/>
        </w:rPr>
        <w:t>защиты</w:t>
      </w:r>
      <w:r>
        <w:rPr>
          <w:rStyle w:val="FontStyle40"/>
          <w:sz w:val="28"/>
          <w:szCs w:val="28"/>
        </w:rPr>
        <w:t xml:space="preserve"> прав и интересов детей»</w:t>
      </w:r>
    </w:p>
    <w:p w:rsidR="00E62E91" w:rsidRDefault="00E62E91" w:rsidP="00E62E91">
      <w:pPr>
        <w:pStyle w:val="Style18"/>
        <w:widowControl/>
        <w:spacing w:line="240" w:lineRule="auto"/>
        <w:ind w:left="208"/>
      </w:pPr>
    </w:p>
    <w:p w:rsidR="00E62E91" w:rsidRDefault="00E62E91" w:rsidP="00E62E91">
      <w:pPr>
        <w:spacing w:after="0" w:line="240" w:lineRule="auto"/>
        <w:rPr>
          <w:sz w:val="28"/>
          <w:szCs w:val="28"/>
        </w:rPr>
      </w:pPr>
    </w:p>
    <w:p w:rsidR="00E62E91" w:rsidRDefault="00E62E91" w:rsidP="00E62E91">
      <w:pPr>
        <w:pStyle w:val="Style18"/>
        <w:widowControl/>
        <w:spacing w:line="240" w:lineRule="auto"/>
        <w:ind w:left="21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Методические рекомендации </w:t>
      </w:r>
      <w:proofErr w:type="gramStart"/>
      <w:r>
        <w:rPr>
          <w:rStyle w:val="FontStyle40"/>
          <w:sz w:val="28"/>
          <w:szCs w:val="28"/>
        </w:rPr>
        <w:t>по проведению разъяснительной работы с родителями обучающихся в целях предупреждения отказа от участия в социально-психологическом тестирования</w:t>
      </w:r>
      <w:proofErr w:type="gramEnd"/>
      <w:r>
        <w:rPr>
          <w:rStyle w:val="FontStyle40"/>
          <w:sz w:val="28"/>
          <w:szCs w:val="28"/>
        </w:rPr>
        <w:t xml:space="preserve"> на предмет раннего выявления незаконного потребления наркотических средств и психотропных веществ</w:t>
      </w:r>
    </w:p>
    <w:p w:rsidR="00200AA4" w:rsidRDefault="00200AA4" w:rsidP="00E62E91">
      <w:pPr>
        <w:pStyle w:val="Style18"/>
        <w:widowControl/>
        <w:spacing w:line="240" w:lineRule="auto"/>
        <w:ind w:left="210"/>
        <w:rPr>
          <w:rStyle w:val="FontStyle40"/>
          <w:sz w:val="28"/>
          <w:szCs w:val="28"/>
        </w:rPr>
      </w:pPr>
    </w:p>
    <w:p w:rsidR="00E62E91" w:rsidRDefault="00E62E91" w:rsidP="00E62E91">
      <w:pPr>
        <w:pStyle w:val="Style15"/>
        <w:widowControl/>
        <w:spacing w:before="27" w:line="289" w:lineRule="exact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Пояснительная записка</w:t>
      </w:r>
    </w:p>
    <w:p w:rsidR="00200AA4" w:rsidRDefault="00200AA4" w:rsidP="00E62E91">
      <w:pPr>
        <w:pStyle w:val="Style15"/>
        <w:widowControl/>
        <w:spacing w:before="27" w:line="289" w:lineRule="exact"/>
        <w:jc w:val="center"/>
        <w:rPr>
          <w:rStyle w:val="FontStyle40"/>
          <w:sz w:val="28"/>
          <w:szCs w:val="28"/>
        </w:rPr>
      </w:pPr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</w:t>
      </w:r>
      <w:r w:rsidRPr="00200AA4">
        <w:rPr>
          <w:rStyle w:val="FontStyle45"/>
          <w:b/>
          <w:sz w:val="28"/>
          <w:szCs w:val="28"/>
        </w:rPr>
        <w:t>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ПВ),</w:t>
      </w:r>
      <w:r>
        <w:rPr>
          <w:rStyle w:val="FontStyle45"/>
          <w:sz w:val="28"/>
          <w:szCs w:val="28"/>
        </w:rPr>
        <w:t xml:space="preserve">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>
        <w:rPr>
          <w:rStyle w:val="FontStyle45"/>
          <w:sz w:val="28"/>
          <w:szCs w:val="28"/>
        </w:rPr>
        <w:t>наркопотребление</w:t>
      </w:r>
      <w:proofErr w:type="spellEnd"/>
      <w:r>
        <w:rPr>
          <w:rStyle w:val="FontStyle45"/>
          <w:sz w:val="28"/>
          <w:szCs w:val="28"/>
        </w:rPr>
        <w:t>.</w:t>
      </w:r>
      <w:proofErr w:type="gramEnd"/>
    </w:p>
    <w:p w:rsidR="00E62E91" w:rsidRDefault="00E62E91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Рекомендации разработаны в соответствии с Федеральным законом от 8 января 1998 г. № 3-ФЗ «О наркотических средствах и психотропных веществах», подпункта 7 пункта 1 статьи 14 Федерального закона от 24 июня 1999 г. № 120-ФЗ «Об основах системы профилактики безнадзорности и правонарушений несовершеннолетних», подпункта 15.1 пункта 3 статьи 28 Федерального закона от 29 декабря 2012 г, № 273-ФЗ «Об образовании в Российской Федерации».</w:t>
      </w:r>
      <w:proofErr w:type="gramEnd"/>
    </w:p>
    <w:p w:rsidR="00E62E91" w:rsidRDefault="00E62E91" w:rsidP="00E62E91">
      <w:pPr>
        <w:pStyle w:val="Style11"/>
        <w:widowControl/>
        <w:spacing w:before="95" w:line="289" w:lineRule="exact"/>
        <w:ind w:firstLine="4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данных рекомендациях изложена последовательность и характеристика основных профилактических мероприятий,</w:t>
      </w:r>
      <w:r w:rsidRPr="00200AA4">
        <w:rPr>
          <w:rStyle w:val="FontStyle45"/>
          <w:sz w:val="28"/>
          <w:szCs w:val="28"/>
        </w:rPr>
        <w:t xml:space="preserve"> </w:t>
      </w:r>
      <w:r w:rsidRPr="00200AA4">
        <w:rPr>
          <w:rStyle w:val="FontStyle43"/>
          <w:sz w:val="28"/>
          <w:szCs w:val="28"/>
        </w:rPr>
        <w:t>рекомендованных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>
        <w:rPr>
          <w:rStyle w:val="FontStyle45"/>
          <w:sz w:val="28"/>
          <w:szCs w:val="28"/>
        </w:rPr>
        <w:t>среди</w:t>
      </w:r>
      <w:proofErr w:type="gramEnd"/>
      <w:r>
        <w:rPr>
          <w:rStyle w:val="FontStyle45"/>
          <w:sz w:val="28"/>
          <w:szCs w:val="28"/>
        </w:rPr>
        <w:t xml:space="preserve"> обучающихся.</w:t>
      </w:r>
    </w:p>
    <w:p w:rsidR="00E62E91" w:rsidRDefault="00E62E91" w:rsidP="00E62E91">
      <w:pPr>
        <w:pStyle w:val="Style11"/>
        <w:widowControl/>
        <w:spacing w:before="95" w:line="289" w:lineRule="exact"/>
        <w:ind w:firstLine="420"/>
        <w:rPr>
          <w:rStyle w:val="FontStyle45"/>
          <w:sz w:val="28"/>
          <w:szCs w:val="28"/>
        </w:rPr>
      </w:pPr>
    </w:p>
    <w:p w:rsidR="00E62E91" w:rsidRDefault="00E62E91" w:rsidP="00E62E91">
      <w:pPr>
        <w:pStyle w:val="Style11"/>
        <w:widowControl/>
        <w:spacing w:before="95" w:line="289" w:lineRule="exact"/>
        <w:ind w:firstLine="420"/>
        <w:jc w:val="center"/>
        <w:rPr>
          <w:rStyle w:val="FontStyle45"/>
          <w:b/>
          <w:sz w:val="28"/>
          <w:szCs w:val="28"/>
        </w:rPr>
      </w:pPr>
      <w:r>
        <w:rPr>
          <w:rStyle w:val="FontStyle45"/>
          <w:b/>
          <w:sz w:val="28"/>
          <w:szCs w:val="28"/>
        </w:rPr>
        <w:t>Методические рекомендации</w:t>
      </w:r>
    </w:p>
    <w:p w:rsidR="00E62E91" w:rsidRDefault="00E62E91" w:rsidP="00E62E91">
      <w:pPr>
        <w:pStyle w:val="Style11"/>
        <w:widowControl/>
        <w:spacing w:before="95" w:line="289" w:lineRule="exact"/>
        <w:ind w:firstLine="4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«случайные пробы»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При этом большинство подростков совершают «первую пробу» «из любопытства и/или за компанию», «для того, чтобы испытать новые </w:t>
      </w:r>
      <w:r>
        <w:rPr>
          <w:rStyle w:val="FontStyle45"/>
          <w:sz w:val="28"/>
          <w:szCs w:val="28"/>
        </w:rPr>
        <w:lastRenderedPageBreak/>
        <w:t>ощущения», а также «потому, что «это модно» и они не хотят «отличаться от одноклассников».</w:t>
      </w:r>
    </w:p>
    <w:p w:rsidR="00E62E91" w:rsidRDefault="00E62E91" w:rsidP="00E62E91">
      <w:pPr>
        <w:pStyle w:val="Style11"/>
        <w:widowControl/>
        <w:spacing w:line="289" w:lineRule="exact"/>
        <w:ind w:firstLine="424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Мероприятия по раннему выявлению незаконного потребления НС и ПВ проводятся во всех образовательных организаций Российской Федерации с 2014/15 учебного года в соответствии с Федеральным законом от 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proofErr w:type="gramEnd"/>
    </w:p>
    <w:p w:rsidR="00E62E91" w:rsidRDefault="00E62E91" w:rsidP="00E62E91">
      <w:pPr>
        <w:pStyle w:val="Style11"/>
        <w:widowControl/>
        <w:spacing w:before="5" w:line="289" w:lineRule="exact"/>
        <w:ind w:left="447" w:firstLine="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Они включают:</w:t>
      </w:r>
    </w:p>
    <w:p w:rsidR="00E62E91" w:rsidRDefault="00E62E91" w:rsidP="00E62E91">
      <w:pPr>
        <w:pStyle w:val="Style13"/>
        <w:widowControl/>
        <w:spacing w:line="289" w:lineRule="exact"/>
        <w:ind w:left="451" w:right="2275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социально-психологическое тестирование; профилактический медицинский осмотр.</w:t>
      </w:r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Социально-психологическое тестирование проводится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proofErr w:type="gramStart"/>
      <w:r>
        <w:rPr>
          <w:rStyle w:val="FontStyle45"/>
          <w:sz w:val="28"/>
          <w:szCs w:val="28"/>
        </w:rPr>
        <w:t>высшею</w:t>
      </w:r>
      <w:proofErr w:type="gramEnd"/>
      <w:r>
        <w:rPr>
          <w:rStyle w:val="FontStyle45"/>
          <w:sz w:val="28"/>
          <w:szCs w:val="28"/>
        </w:rPr>
        <w:t xml:space="preserve"> образования».</w:t>
      </w:r>
    </w:p>
    <w:p w:rsidR="00E62E91" w:rsidRDefault="00E62E91" w:rsidP="00E62E91">
      <w:pPr>
        <w:pStyle w:val="Style13"/>
        <w:widowControl/>
        <w:spacing w:line="289" w:lineRule="exact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Основными задачами социально-психологического тестирования являются: выявление у обучающихся психологических «факторов риска» с целью их последующей психологической коррекции; </w:t>
      </w:r>
    </w:p>
    <w:p w:rsidR="00E62E91" w:rsidRDefault="00E62E91" w:rsidP="00E62E91">
      <w:pPr>
        <w:pStyle w:val="Style11"/>
        <w:widowControl/>
        <w:spacing w:before="99"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E62E91" w:rsidRDefault="00E62E91" w:rsidP="00E62E91">
      <w:pPr>
        <w:pStyle w:val="Style11"/>
        <w:widowControl/>
        <w:spacing w:line="289" w:lineRule="exact"/>
        <w:ind w:firstLine="4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формирование контингента </w:t>
      </w:r>
      <w:proofErr w:type="gramStart"/>
      <w:r>
        <w:rPr>
          <w:rStyle w:val="FontStyle45"/>
          <w:sz w:val="28"/>
          <w:szCs w:val="28"/>
        </w:rPr>
        <w:t>обучающихся</w:t>
      </w:r>
      <w:proofErr w:type="gramEnd"/>
      <w:r>
        <w:rPr>
          <w:rStyle w:val="FontStyle45"/>
          <w:sz w:val="28"/>
          <w:szCs w:val="28"/>
        </w:rPr>
        <w:t>, направляемых на профилактические медицинские осмотры.</w:t>
      </w:r>
    </w:p>
    <w:p w:rsidR="00E62E91" w:rsidRDefault="00E62E91" w:rsidP="00E62E91">
      <w:pPr>
        <w:pStyle w:val="Style11"/>
        <w:widowControl/>
        <w:spacing w:line="289" w:lineRule="exact"/>
        <w:ind w:firstLine="402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организации</w:t>
      </w:r>
      <w:r w:rsidR="00200AA4">
        <w:rPr>
          <w:rStyle w:val="FontStyle45"/>
          <w:sz w:val="28"/>
          <w:szCs w:val="28"/>
        </w:rPr>
        <w:t>,</w:t>
      </w:r>
      <w:r>
        <w:rPr>
          <w:rStyle w:val="FontStyle45"/>
          <w:sz w:val="28"/>
          <w:szCs w:val="28"/>
        </w:rPr>
        <w:t xml:space="preserve"> в которых при проведении информационно-мотивационной работы с обучающимися и их родителями (законными представителями) используются принципы «командной работы»:</w:t>
      </w:r>
      <w:proofErr w:type="gramEnd"/>
    </w:p>
    <w:p w:rsidR="00E62E91" w:rsidRDefault="00E62E91" w:rsidP="00E62E91">
      <w:pPr>
        <w:pStyle w:val="Style11"/>
        <w:widowControl/>
        <w:spacing w:before="5"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весь педагогический коллектив слаженно работает на достижение результата;</w:t>
      </w:r>
    </w:p>
    <w:p w:rsidR="00E62E91" w:rsidRDefault="00E62E91" w:rsidP="00E62E91">
      <w:pPr>
        <w:pStyle w:val="Style11"/>
        <w:widowControl/>
        <w:spacing w:line="289" w:lineRule="exact"/>
        <w:ind w:firstLine="40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E62E91" w:rsidRDefault="00E62E91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E62E91" w:rsidRDefault="00E62E91" w:rsidP="00E62E91">
      <w:pPr>
        <w:pStyle w:val="Style11"/>
        <w:widowControl/>
        <w:spacing w:before="5" w:line="289" w:lineRule="exact"/>
        <w:ind w:firstLine="40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предлагает включиться обучающимся и их родителям.</w:t>
      </w:r>
    </w:p>
    <w:p w:rsidR="00E62E91" w:rsidRDefault="00E62E91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направленные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E62E91" w:rsidRDefault="00E62E91" w:rsidP="00E62E91">
      <w:pPr>
        <w:pStyle w:val="Style11"/>
        <w:widowControl/>
        <w:spacing w:line="289" w:lineRule="exact"/>
        <w:ind w:firstLine="4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 Таким образом, проведение мероприятий по раннему выявлению </w:t>
      </w:r>
      <w:r w:rsidRPr="00200AA4">
        <w:rPr>
          <w:rStyle w:val="FontStyle43"/>
          <w:b w:val="0"/>
          <w:sz w:val="28"/>
          <w:szCs w:val="28"/>
        </w:rPr>
        <w:t xml:space="preserve">незаконного </w:t>
      </w:r>
      <w:r>
        <w:rPr>
          <w:rStyle w:val="FontStyle45"/>
          <w:sz w:val="28"/>
          <w:szCs w:val="28"/>
        </w:rPr>
        <w:t>потребления наркотических средств и психотропных веществ в образовательной организации должно начинаться с проведение обучающих мероприятий для педагогических работников.</w:t>
      </w:r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E62E91" w:rsidRDefault="00E62E91" w:rsidP="00E62E91">
      <w:pPr>
        <w:pStyle w:val="Style11"/>
        <w:widowControl/>
        <w:spacing w:line="289" w:lineRule="exact"/>
        <w:ind w:firstLine="4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принципа добровольности: обучающиеся </w:t>
      </w:r>
      <w:r>
        <w:rPr>
          <w:rStyle w:val="FontStyle45"/>
          <w:spacing w:val="-10"/>
          <w:sz w:val="28"/>
          <w:szCs w:val="28"/>
        </w:rPr>
        <w:t>от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pacing w:val="20"/>
          <w:sz w:val="28"/>
          <w:szCs w:val="28"/>
        </w:rPr>
        <w:t>15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лет самостоятельно, от 13 до 15 лет их родители (законные представители) дают информированное добровольное </w:t>
      </w:r>
      <w:r>
        <w:rPr>
          <w:rStyle w:val="FontStyle46"/>
          <w:sz w:val="28"/>
          <w:szCs w:val="28"/>
        </w:rPr>
        <w:t xml:space="preserve">согласие </w:t>
      </w:r>
      <w:r>
        <w:rPr>
          <w:rStyle w:val="FontStyle45"/>
          <w:sz w:val="28"/>
          <w:szCs w:val="28"/>
        </w:rPr>
        <w:t>на прохождение социально-психологического тестирования;</w:t>
      </w:r>
    </w:p>
    <w:p w:rsidR="00E62E91" w:rsidRDefault="00E62E91" w:rsidP="00E62E91">
      <w:pPr>
        <w:pStyle w:val="Style11"/>
        <w:widowControl/>
        <w:spacing w:before="9" w:line="289" w:lineRule="exact"/>
        <w:ind w:firstLine="424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принципа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E62E91" w:rsidRDefault="00E62E91" w:rsidP="00E62E91">
      <w:pPr>
        <w:pStyle w:val="Style11"/>
        <w:widowControl/>
        <w:spacing w:before="5" w:line="289" w:lineRule="exact"/>
        <w:ind w:firstLine="424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принципа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E62E91" w:rsidRDefault="00E62E91" w:rsidP="00E62E91">
      <w:pPr>
        <w:pStyle w:val="Style11"/>
        <w:widowControl/>
        <w:spacing w:before="27" w:line="280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принципа помощи: по результатам тестирования можно обратиться за помощью к психологу.</w:t>
      </w:r>
    </w:p>
    <w:p w:rsidR="00E62E91" w:rsidRDefault="00E62E91" w:rsidP="00E62E91">
      <w:pPr>
        <w:pStyle w:val="Style11"/>
        <w:widowControl/>
        <w:spacing w:before="23" w:line="280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E62E91" w:rsidRDefault="00E62E91" w:rsidP="00E62E91">
      <w:pPr>
        <w:pStyle w:val="Style11"/>
        <w:widowControl/>
        <w:spacing w:before="104" w:line="289" w:lineRule="exact"/>
        <w:rPr>
          <w:rStyle w:val="FontStyle40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При проведении информационно-разъяснительной работы </w:t>
      </w:r>
      <w:r w:rsidR="00200AA4" w:rsidRPr="00200AA4">
        <w:rPr>
          <w:rStyle w:val="FontStyle40"/>
          <w:b w:val="0"/>
          <w:sz w:val="28"/>
          <w:szCs w:val="28"/>
        </w:rPr>
        <w:t>с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00AA4">
        <w:rPr>
          <w:rStyle w:val="FontStyle40"/>
          <w:b w:val="0"/>
          <w:sz w:val="28"/>
          <w:szCs w:val="28"/>
        </w:rPr>
        <w:t xml:space="preserve">не выявляет факта незаконного потребления НС </w:t>
      </w:r>
      <w:r w:rsidRPr="00200AA4">
        <w:rPr>
          <w:rStyle w:val="FontStyle45"/>
          <w:sz w:val="28"/>
          <w:szCs w:val="28"/>
        </w:rPr>
        <w:t>и</w:t>
      </w:r>
      <w:r w:rsidRPr="00200AA4">
        <w:rPr>
          <w:rStyle w:val="FontStyle45"/>
          <w:b/>
          <w:sz w:val="28"/>
          <w:szCs w:val="28"/>
        </w:rPr>
        <w:t xml:space="preserve"> </w:t>
      </w:r>
      <w:r w:rsidRPr="00200AA4">
        <w:rPr>
          <w:rStyle w:val="FontStyle40"/>
          <w:b w:val="0"/>
          <w:sz w:val="28"/>
          <w:szCs w:val="28"/>
        </w:rPr>
        <w:t>ПВ.</w:t>
      </w:r>
    </w:p>
    <w:p w:rsidR="00E62E91" w:rsidRDefault="00E62E91" w:rsidP="00E62E91">
      <w:pPr>
        <w:pStyle w:val="Style11"/>
        <w:widowControl/>
        <w:spacing w:line="289" w:lineRule="exact"/>
        <w:ind w:firstLine="4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E62E91" w:rsidRDefault="00E62E91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не являются достаточным основанием для постановки тестируемого на какой-либо вид учета (</w:t>
      </w:r>
      <w:proofErr w:type="spellStart"/>
      <w:r>
        <w:rPr>
          <w:rStyle w:val="FontStyle45"/>
          <w:sz w:val="28"/>
          <w:szCs w:val="28"/>
        </w:rPr>
        <w:t>внутришкольный</w:t>
      </w:r>
      <w:proofErr w:type="spellEnd"/>
      <w:r>
        <w:rPr>
          <w:rStyle w:val="FontStyle45"/>
          <w:sz w:val="28"/>
          <w:szCs w:val="28"/>
        </w:rPr>
        <w:t>, наркологический учет или постановки иного диагноза);</w:t>
      </w:r>
    </w:p>
    <w:p w:rsidR="00E62E91" w:rsidRDefault="00E62E91" w:rsidP="00E62E91">
      <w:pPr>
        <w:pStyle w:val="Style11"/>
        <w:widowControl/>
        <w:spacing w:line="289" w:lineRule="exact"/>
        <w:ind w:firstLine="4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могут лишь </w:t>
      </w:r>
      <w:proofErr w:type="gramStart"/>
      <w:r>
        <w:rPr>
          <w:rStyle w:val="FontStyle45"/>
          <w:sz w:val="28"/>
          <w:szCs w:val="28"/>
        </w:rPr>
        <w:t>мотивировать тестируемого обратиться</w:t>
      </w:r>
      <w:proofErr w:type="gramEnd"/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spacing w:val="-10"/>
          <w:sz w:val="28"/>
          <w:szCs w:val="28"/>
        </w:rPr>
        <w:t>за</w:t>
      </w:r>
      <w:r>
        <w:rPr>
          <w:rStyle w:val="FontStyle45"/>
          <w:sz w:val="28"/>
          <w:szCs w:val="28"/>
        </w:rPr>
        <w:t xml:space="preserve">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E62E91" w:rsidRDefault="00E62E91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возможности/</w:t>
      </w:r>
    </w:p>
    <w:p w:rsidR="00E62E91" w:rsidRDefault="00E62E91" w:rsidP="00E62E91">
      <w:pPr>
        <w:pStyle w:val="Style11"/>
        <w:widowControl/>
        <w:spacing w:before="5" w:line="289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E62E91" w:rsidRDefault="00E62E91" w:rsidP="00E62E91">
      <w:pPr>
        <w:pStyle w:val="Style11"/>
        <w:widowControl/>
        <w:spacing w:before="9" w:line="289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«старта работы над собой». После этого при благоприятном развитии ситуации должен следовать «этап мобилизации социально-психологических ресурсов», который включает:</w:t>
      </w:r>
    </w:p>
    <w:p w:rsidR="00E62E91" w:rsidRDefault="00E62E91" w:rsidP="00E62E91">
      <w:pPr>
        <w:pStyle w:val="Style11"/>
        <w:widowControl/>
        <w:spacing w:before="36" w:line="289" w:lineRule="exact"/>
        <w:ind w:firstLine="4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E62E91" w:rsidRDefault="00200AA4" w:rsidP="00E62E91">
      <w:pPr>
        <w:pStyle w:val="Style11"/>
        <w:widowControl/>
        <w:spacing w:line="289" w:lineRule="exac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развитие </w:t>
      </w:r>
      <w:proofErr w:type="spellStart"/>
      <w:r>
        <w:rPr>
          <w:rStyle w:val="FontStyle45"/>
          <w:sz w:val="28"/>
          <w:szCs w:val="28"/>
        </w:rPr>
        <w:t>стрес</w:t>
      </w:r>
      <w:r w:rsidR="00E62E91">
        <w:rPr>
          <w:rStyle w:val="FontStyle45"/>
          <w:sz w:val="28"/>
          <w:szCs w:val="28"/>
        </w:rPr>
        <w:t>соустойчивости</w:t>
      </w:r>
      <w:proofErr w:type="spellEnd"/>
      <w:r w:rsidR="00E62E91">
        <w:rPr>
          <w:rStyle w:val="FontStyle45"/>
          <w:sz w:val="28"/>
          <w:szCs w:val="28"/>
        </w:rPr>
        <w:t xml:space="preserve"> и навыков </w:t>
      </w:r>
      <w:proofErr w:type="spellStart"/>
      <w:r w:rsidR="00E62E91">
        <w:rPr>
          <w:rStyle w:val="FontStyle45"/>
          <w:sz w:val="28"/>
          <w:szCs w:val="28"/>
        </w:rPr>
        <w:t>совладания</w:t>
      </w:r>
      <w:proofErr w:type="spellEnd"/>
      <w:r w:rsidR="00E62E91">
        <w:rPr>
          <w:rStyle w:val="FontStyle45"/>
          <w:sz w:val="28"/>
          <w:szCs w:val="28"/>
        </w:rPr>
        <w:t xml:space="preserve"> со стрессом; принятия решений, обращения за социальной поддержкой, избегания опасных ситуаций;</w:t>
      </w:r>
    </w:p>
    <w:p w:rsidR="00E62E91" w:rsidRDefault="00E62E91" w:rsidP="00E62E91">
      <w:pPr>
        <w:pStyle w:val="Style11"/>
        <w:widowControl/>
        <w:spacing w:line="289" w:lineRule="exact"/>
        <w:ind w:left="415" w:firstLine="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развитие навыков </w:t>
      </w:r>
      <w:proofErr w:type="spellStart"/>
      <w:r>
        <w:rPr>
          <w:rStyle w:val="FontStyle45"/>
          <w:sz w:val="28"/>
          <w:szCs w:val="28"/>
        </w:rPr>
        <w:t>с</w:t>
      </w:r>
      <w:r w:rsidR="00200AA4">
        <w:rPr>
          <w:rStyle w:val="FontStyle45"/>
          <w:sz w:val="28"/>
          <w:szCs w:val="28"/>
        </w:rPr>
        <w:t>аморегуляц</w:t>
      </w:r>
      <w:r>
        <w:rPr>
          <w:rStyle w:val="FontStyle45"/>
          <w:sz w:val="28"/>
          <w:szCs w:val="28"/>
        </w:rPr>
        <w:t>ии</w:t>
      </w:r>
      <w:proofErr w:type="spellEnd"/>
      <w:r>
        <w:rPr>
          <w:rStyle w:val="FontStyle45"/>
          <w:sz w:val="28"/>
          <w:szCs w:val="28"/>
        </w:rPr>
        <w:t xml:space="preserve"> и самоорганизации личности;</w:t>
      </w:r>
    </w:p>
    <w:p w:rsidR="00E62E91" w:rsidRDefault="00E62E91" w:rsidP="00E62E91">
      <w:pPr>
        <w:pStyle w:val="Style11"/>
        <w:widowControl/>
        <w:spacing w:before="5" w:line="289" w:lineRule="exact"/>
        <w:ind w:firstLine="40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содействие осознания </w:t>
      </w:r>
      <w:proofErr w:type="gramStart"/>
      <w:r>
        <w:rPr>
          <w:rStyle w:val="FontStyle45"/>
          <w:sz w:val="28"/>
          <w:szCs w:val="28"/>
        </w:rPr>
        <w:t>обучающимися</w:t>
      </w:r>
      <w:proofErr w:type="gramEnd"/>
      <w:r>
        <w:rPr>
          <w:rStyle w:val="FontStyle45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E62E91" w:rsidRDefault="00E62E91" w:rsidP="00E62E91">
      <w:pPr>
        <w:pStyle w:val="Style11"/>
        <w:widowControl/>
        <w:spacing w:before="5" w:line="289" w:lineRule="exact"/>
        <w:ind w:firstLine="4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E62E91" w:rsidRDefault="00E62E91" w:rsidP="00E62E91">
      <w:pPr>
        <w:pStyle w:val="Style11"/>
        <w:widowControl/>
        <w:spacing w:line="289" w:lineRule="exact"/>
        <w:ind w:firstLine="41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Во избежание страхов и в целях обеспечения психологической безопасности процедуры социально-психологическ</w:t>
      </w:r>
      <w:r w:rsidR="00200AA4">
        <w:rPr>
          <w:rStyle w:val="FontStyle45"/>
          <w:sz w:val="28"/>
          <w:szCs w:val="28"/>
        </w:rPr>
        <w:t>ого тестирования в заключени</w:t>
      </w:r>
      <w:proofErr w:type="gramStart"/>
      <w:r w:rsidR="00200AA4">
        <w:rPr>
          <w:rStyle w:val="FontStyle45"/>
          <w:sz w:val="28"/>
          <w:szCs w:val="28"/>
        </w:rPr>
        <w:t>и</w:t>
      </w:r>
      <w:proofErr w:type="gramEnd"/>
      <w:r w:rsidR="00200AA4">
        <w:rPr>
          <w:rStyle w:val="FontStyle45"/>
          <w:sz w:val="28"/>
          <w:szCs w:val="28"/>
        </w:rPr>
        <w:t xml:space="preserve"> ин</w:t>
      </w:r>
      <w:r>
        <w:rPr>
          <w:rStyle w:val="FontStyle45"/>
          <w:sz w:val="28"/>
          <w:szCs w:val="28"/>
        </w:rPr>
        <w:t>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E62E91" w:rsidRDefault="00E62E91" w:rsidP="00E62E91"/>
    <w:p w:rsidR="00D13797" w:rsidRDefault="00D13797"/>
    <w:sectPr w:rsidR="00D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62E91"/>
    <w:rsid w:val="00200AA4"/>
    <w:rsid w:val="00D13797"/>
    <w:rsid w:val="00E6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62E91"/>
    <w:pPr>
      <w:widowControl w:val="0"/>
      <w:autoSpaceDE w:val="0"/>
      <w:autoSpaceDN w:val="0"/>
      <w:adjustRightInd w:val="0"/>
      <w:spacing w:after="0" w:line="299" w:lineRule="exact"/>
      <w:ind w:firstLine="411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E62E9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E62E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E62E9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E62E91"/>
    <w:rPr>
      <w:rFonts w:ascii="Times New Roman" w:hAnsi="Times New Roman" w:cs="Times New Roman" w:hint="default"/>
      <w:sz w:val="14"/>
      <w:szCs w:val="14"/>
    </w:rPr>
  </w:style>
  <w:style w:type="character" w:customStyle="1" w:styleId="FontStyle43">
    <w:name w:val="Font Style43"/>
    <w:basedOn w:val="a0"/>
    <w:uiPriority w:val="99"/>
    <w:rsid w:val="00E62E9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40">
    <w:name w:val="Font Style40"/>
    <w:basedOn w:val="a0"/>
    <w:uiPriority w:val="99"/>
    <w:rsid w:val="00E62E9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E62E91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41">
    <w:name w:val="Font Style41"/>
    <w:basedOn w:val="a0"/>
    <w:uiPriority w:val="99"/>
    <w:rsid w:val="00E62E91"/>
    <w:rPr>
      <w:rFonts w:ascii="Times New Roman" w:hAnsi="Times New Roman" w:cs="Times New Roman" w:hint="default"/>
      <w:b/>
      <w:bCs/>
      <w:spacing w:val="3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3</cp:revision>
  <dcterms:created xsi:type="dcterms:W3CDTF">2018-10-17T10:36:00Z</dcterms:created>
  <dcterms:modified xsi:type="dcterms:W3CDTF">2018-10-17T10:42:00Z</dcterms:modified>
</cp:coreProperties>
</file>